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Проєкт документа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назва уповноваженого органу</w:t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52991346"/>
        <w:tag w:val="goog_rdk_0"/>
      </w:sdtPr>
      <w:sdtContent>
        <w:tbl>
          <w:tblPr>
            <w:tblStyle w:val="Table1"/>
            <w:tblW w:w="935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77.5"/>
            <w:gridCol w:w="4677.5"/>
            <w:tblGridChange w:id="0">
              <w:tblGrid>
                <w:gridCol w:w="4677.5"/>
                <w:gridCol w:w="467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before="94" w:line="240" w:lineRule="auto"/>
                  <w:ind w:left="18" w:firstLine="0"/>
                  <w:rPr>
                    <w:rFonts w:ascii="Times New Roman" w:cs="Times New Roman" w:eastAsia="Times New Roman" w:hAnsi="Times New Roman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highlight w:val="white"/>
                    <w:rtl w:val="0"/>
                  </w:rPr>
                  <w:t xml:space="preserve">Вих. №  від “_____ ” ___________ 2025 року </w:t>
                  <w:tab/>
                  <w:tab/>
                  <w:tab/>
                  <w:tab/>
                  <w:t xml:space="preserve">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highlight w:val="white"/>
                    <w:rtl w:val="0"/>
                  </w:rPr>
                  <w:t xml:space="preserve">Прізвище, власне ім’я, по батькові (за наявності) для фізичної особи/найменування для юридичної особи - заявника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highlight w:val="white"/>
                    <w:rtl w:val="0"/>
                  </w:rPr>
                  <w:t xml:space="preserve">контактні дані заявника - адреса електронної пошти або номер телефону, вказані в інформаційному повідомленні</w:t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65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ПОВІДОМЛЕННЯ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4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3" w:line="240" w:lineRule="auto"/>
        <w:ind w:left="9" w:firstLine="57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 _________ ____ року засобами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(далі - Реєстр пошкодженого та знищеного майна) на розгляд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Комісії 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зазначається повна назва комісії з обстеження пошкоджених будівель і споруд, об’єктів незавершеного будівництва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надійшло інформаційне повідомлення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 № ________________ від __ __ ______ року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(зазначаються реквізити інформаційного повідомлення)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яке подане Вами.</w:t>
      </w:r>
    </w:p>
    <w:p w:rsidR="00000000" w:rsidDel="00000000" w:rsidP="00000000" w:rsidRDefault="00000000" w:rsidRPr="00000000" w14:paraId="0000000C">
      <w:pPr>
        <w:spacing w:before="103" w:line="240" w:lineRule="auto"/>
        <w:ind w:left="9" w:firstLine="57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Повідомляємо Вас про те, що обстеження об'єкта, про пошкодження якого Вами подано інформаційне повідомлення, буде здійснено шляхом проведення комісійного, технічного та/або дистанційного обстеження, в строки визначені відповідно до вимог законодавства, з урахуванням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наявності або відсутності загрози життю та здоров’ю людей  під час проведення обстеження, зумовленої воєнними (бойовими) діями на території проведення обстеження, та наявності або відсутності можливості дотримання заходів, передбачених пунктом 8 Порядку № 473.</w:t>
      </w:r>
    </w:p>
    <w:p w:rsidR="00000000" w:rsidDel="00000000" w:rsidP="00000000" w:rsidRDefault="00000000" w:rsidRPr="00000000" w14:paraId="0000000D">
      <w:pPr>
        <w:spacing w:before="103" w:line="240" w:lineRule="auto"/>
        <w:ind w:left="9" w:firstLine="57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 детальні строки та спосіб проведення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обстеження об'єкта, про пошкодження якого Вами подано інформаційне повідомлення, Вас буде проінформовано додатково.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3" w:line="240" w:lineRule="auto"/>
        <w:ind w:left="9" w:firstLine="57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8" w:line="228" w:lineRule="auto"/>
        <w:ind w:right="1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Керівник виконавчого органу/</w:t>
      </w:r>
    </w:p>
    <w:p w:rsidR="00000000" w:rsidDel="00000000" w:rsidP="00000000" w:rsidRDefault="00000000" w:rsidRPr="00000000" w14:paraId="00000010">
      <w:pPr>
        <w:spacing w:before="128" w:line="228" w:lineRule="auto"/>
        <w:ind w:right="11"/>
        <w:rPr/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начальник військової адміністрації       </w:t>
        <w:tab/>
        <w:tab/>
        <w:tab/>
        <w:t xml:space="preserve">          Ім'я ПРІЗВИЩЕ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DengX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engXian" w:cs="DengXian" w:eastAsia="DengXian" w:hAnsi="DengXian"/>
        <w:sz w:val="28"/>
        <w:szCs w:val="28"/>
        <w:lang w:val="uk"/>
      </w:rPr>
    </w:rPrDefault>
    <w:pPrDefault>
      <w:pPr>
        <w:widowControl w:val="0"/>
        <w:spacing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76D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dTpZnsonP8ZT7ik7l/khWcSoA==">CgMxLjAaHwoBMBIaChgICVIUChJ0YWJsZS54dzcyZ3FlM3Ztdzc4AHIhMXhxQ3RDUi1SbjdrY1ZRUmdXaFZuNkJ1ZktSTXVGemhG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2025-09-10T14:52:00Z</dcterms:created>
  <dc:creator>ІПГД</dc:creator>
</cp:coreProperties>
</file>