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0FCE" w:rsidRPr="008D6835" w:rsidRDefault="00B46883" w:rsidP="00E30FCE">
      <w:pPr>
        <w:spacing w:after="0" w:line="240" w:lineRule="auto"/>
        <w:ind w:left="4395" w:firstLine="1417"/>
        <w:outlineLvl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bookmarkStart w:id="0" w:name="_Hlk179247567"/>
      <w:r w:rsidRPr="008D68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ЗАТВЕРДЖЕНО</w:t>
      </w:r>
      <w:r w:rsidRPr="008D68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="00244E3B" w:rsidRPr="008D68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Протокольним р</w:t>
      </w:r>
      <w:r w:rsidR="00E30FCE" w:rsidRPr="008D68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ішенням Правління</w:t>
      </w:r>
      <w:r w:rsidRPr="008D68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E30FCE" w:rsidRPr="008D68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Всеукраїнської асоціації </w:t>
      </w:r>
    </w:p>
    <w:p w:rsidR="00E30FCE" w:rsidRPr="008D6835" w:rsidRDefault="00E30FCE" w:rsidP="00E30FCE">
      <w:pPr>
        <w:spacing w:after="0" w:line="240" w:lineRule="auto"/>
        <w:ind w:left="4395"/>
        <w:outlineLvl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D68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органів місцевого самоврядування </w:t>
      </w:r>
    </w:p>
    <w:p w:rsidR="00B46883" w:rsidRPr="008D6835" w:rsidRDefault="00E30FCE" w:rsidP="00E30FCE">
      <w:pPr>
        <w:spacing w:after="0" w:line="240" w:lineRule="auto"/>
        <w:ind w:left="4395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eastAsia="uk-UA"/>
        </w:rPr>
      </w:pPr>
      <w:r w:rsidRPr="008D68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«Асоціація об’єднаних територіальних громад»</w:t>
      </w:r>
    </w:p>
    <w:p w:rsidR="00B46883" w:rsidRPr="008D6835" w:rsidRDefault="009A1883" w:rsidP="009A1883">
      <w:pPr>
        <w:spacing w:after="0" w:line="240" w:lineRule="auto"/>
        <w:ind w:left="4395"/>
        <w:outlineLvl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від  </w:t>
      </w:r>
      <w:r w:rsidR="00E464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07 серпня 2025 року</w:t>
      </w:r>
      <w:bookmarkStart w:id="1" w:name="_GoBack"/>
      <w:bookmarkEnd w:id="1"/>
    </w:p>
    <w:bookmarkEnd w:id="0"/>
    <w:p w:rsidR="00B46883" w:rsidRPr="008D6835" w:rsidRDefault="00B46883" w:rsidP="00E30FCE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uk-UA"/>
        </w:rPr>
      </w:pPr>
    </w:p>
    <w:p w:rsidR="00B46883" w:rsidRPr="008D6835" w:rsidRDefault="00B46883" w:rsidP="0095409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uk-UA"/>
        </w:rPr>
      </w:pPr>
    </w:p>
    <w:p w:rsidR="00954096" w:rsidRPr="008D6835" w:rsidRDefault="00954096" w:rsidP="0095409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uk-UA"/>
        </w:rPr>
      </w:pPr>
      <w:r w:rsidRPr="008D6835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uk-UA"/>
        </w:rPr>
        <w:t>ПОЛОЖЕННЯ</w:t>
      </w:r>
    </w:p>
    <w:p w:rsidR="00954096" w:rsidRPr="008D6835" w:rsidRDefault="00954096" w:rsidP="00954096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</w:pPr>
      <w:r w:rsidRPr="008D683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  <w:t xml:space="preserve">про Конкурс органів місцевого самоврядування </w:t>
      </w:r>
      <w:r w:rsidR="00E30FCE" w:rsidRPr="008D683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  <w:t xml:space="preserve">– </w:t>
      </w:r>
    </w:p>
    <w:p w:rsidR="00954096" w:rsidRPr="008D6835" w:rsidRDefault="00954096" w:rsidP="00954096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</w:pPr>
      <w:r w:rsidRPr="008D683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  <w:t xml:space="preserve"> </w:t>
      </w:r>
      <w:bookmarkStart w:id="2" w:name="_Hlk179054666"/>
      <w:r w:rsidRPr="008D683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  <w:t xml:space="preserve">членів Всеукраїнської асоціації органів місцевого самоврядування </w:t>
      </w:r>
      <w:r w:rsidR="00E30FCE" w:rsidRPr="008D683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  <w:t>«</w:t>
      </w:r>
      <w:r w:rsidRPr="008D683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  <w:t>Асоціація об’єднаних територіальних громад</w:t>
      </w:r>
      <w:r w:rsidR="00E30FCE" w:rsidRPr="008D683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  <w:t>»</w:t>
      </w:r>
    </w:p>
    <w:p w:rsidR="00954096" w:rsidRPr="008D6835" w:rsidRDefault="00954096" w:rsidP="00E30FCE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</w:pPr>
      <w:r w:rsidRPr="008D683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  <w:t xml:space="preserve"> </w:t>
      </w:r>
      <w:bookmarkStart w:id="3" w:name="_Hlk179051102"/>
      <w:r w:rsidRPr="008D683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  <w:t>«Успішні разом</w:t>
      </w:r>
      <w:r w:rsidR="00E30FCE" w:rsidRPr="008D683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  <w:t>!</w:t>
      </w:r>
      <w:r w:rsidRPr="008D683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  <w:t>»</w:t>
      </w:r>
      <w:r w:rsidR="0069033C" w:rsidRPr="008D683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  <w:t xml:space="preserve"> </w:t>
      </w:r>
      <w:bookmarkEnd w:id="3"/>
      <w:r w:rsidR="00E30FCE" w:rsidRPr="008D683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  <w:t xml:space="preserve">- </w:t>
      </w:r>
      <w:r w:rsidR="00D77BAA" w:rsidRPr="008D683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  <w:t>202</w:t>
      </w:r>
      <w:r w:rsidR="005C6BF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  <w:t>5</w:t>
      </w:r>
      <w:r w:rsidR="00D77BAA" w:rsidRPr="008D683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  <w:t xml:space="preserve"> р</w:t>
      </w:r>
      <w:r w:rsidR="00E30FCE" w:rsidRPr="008D683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  <w:t>ік</w:t>
      </w:r>
      <w:r w:rsidR="00D831E1" w:rsidRPr="008D683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  <w:t>»</w:t>
      </w:r>
      <w:r w:rsidR="008C3ADC" w:rsidRPr="008D683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  <w:t>.</w:t>
      </w:r>
    </w:p>
    <w:bookmarkEnd w:id="2"/>
    <w:p w:rsidR="00954096" w:rsidRPr="008D6835" w:rsidRDefault="009A795B" w:rsidP="00F52378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</w:pPr>
      <w:r w:rsidRPr="008D683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  <w:t>1</w:t>
      </w:r>
      <w:r w:rsidR="00954096" w:rsidRPr="008D683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  <w:t>. Загальні положення</w:t>
      </w:r>
    </w:p>
    <w:p w:rsidR="002220A8" w:rsidRPr="008D6835" w:rsidRDefault="00954096" w:rsidP="0095409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8D683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uk-UA"/>
        </w:rPr>
        <w:t>1.</w:t>
      </w:r>
      <w:r w:rsidR="0082393F" w:rsidRPr="008D683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uk-UA"/>
        </w:rPr>
        <w:t>1.</w:t>
      </w:r>
      <w:r w:rsidRPr="008D68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Це Положення визначає порядок організації та проведення Конкурсу </w:t>
      </w:r>
      <w:bookmarkStart w:id="4" w:name="_Hlk179073335"/>
      <w:r w:rsidRPr="008D68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органів місцевого самоврядування </w:t>
      </w:r>
      <w:r w:rsidR="00981E4C" w:rsidRPr="008D68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– </w:t>
      </w:r>
      <w:r w:rsidRPr="008D68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членів </w:t>
      </w:r>
      <w:bookmarkStart w:id="5" w:name="_Hlk179072965"/>
      <w:r w:rsidRPr="008D68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Всеукраїнської асоціації органів місцевого самоврядування </w:t>
      </w:r>
      <w:r w:rsidR="004E3634" w:rsidRPr="008D68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«</w:t>
      </w:r>
      <w:r w:rsidRPr="008D68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Асоціація об’єднаних територіальних громад</w:t>
      </w:r>
      <w:r w:rsidR="004E3634" w:rsidRPr="008D68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»</w:t>
      </w:r>
      <w:r w:rsidRPr="008D68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bookmarkEnd w:id="4"/>
      <w:bookmarkEnd w:id="5"/>
      <w:r w:rsidRPr="008D68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(далі - </w:t>
      </w:r>
      <w:bookmarkStart w:id="6" w:name="_Hlk179062031"/>
      <w:r w:rsidR="00703A2D" w:rsidRPr="008D68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ВАОМС «Асоціація ОТГ»</w:t>
      </w:r>
      <w:bookmarkEnd w:id="6"/>
      <w:r w:rsidRPr="008D68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) «Успішні разом</w:t>
      </w:r>
      <w:r w:rsidR="00981E4C" w:rsidRPr="008D68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!</w:t>
      </w:r>
      <w:r w:rsidRPr="008D68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» </w:t>
      </w:r>
      <w:r w:rsidR="00981E4C" w:rsidRPr="008D68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- </w:t>
      </w:r>
      <w:r w:rsidR="00D831E1" w:rsidRPr="008D68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202</w:t>
      </w:r>
      <w:r w:rsidR="005C6B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5</w:t>
      </w:r>
      <w:r w:rsidR="00D831E1" w:rsidRPr="008D68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р</w:t>
      </w:r>
      <w:r w:rsidR="00981E4C" w:rsidRPr="008D68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ік</w:t>
      </w:r>
      <w:r w:rsidR="00D831E1" w:rsidRPr="008D68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» </w:t>
      </w:r>
      <w:r w:rsidRPr="008D68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(далі - Конкурс)</w:t>
      </w:r>
      <w:r w:rsidR="00EE6E9A" w:rsidRPr="008D68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та визначення його переможців</w:t>
      </w:r>
      <w:r w:rsidRPr="008D68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.</w:t>
      </w:r>
    </w:p>
    <w:p w:rsidR="006D6A39" w:rsidRPr="008D6835" w:rsidRDefault="0082393F" w:rsidP="0095409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8D683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uk-UA"/>
        </w:rPr>
        <w:t>1.</w:t>
      </w:r>
      <w:r w:rsidR="00954096" w:rsidRPr="008D683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uk-UA"/>
        </w:rPr>
        <w:t xml:space="preserve">2. </w:t>
      </w:r>
      <w:r w:rsidR="006D6A39" w:rsidRPr="008D683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  <w:t>Мета Конкурсу</w:t>
      </w:r>
    </w:p>
    <w:p w:rsidR="004B70E5" w:rsidRPr="008D6835" w:rsidRDefault="00954096" w:rsidP="0095409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8D68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Конкурс проводиться з метою </w:t>
      </w:r>
      <w:r w:rsidR="004B70E5" w:rsidRPr="008D68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виявлення, </w:t>
      </w:r>
      <w:bookmarkStart w:id="7" w:name="_Hlk179073714"/>
      <w:r w:rsidR="004B70E5" w:rsidRPr="008D68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відбору, </w:t>
      </w:r>
      <w:bookmarkEnd w:id="7"/>
      <w:r w:rsidR="004B70E5" w:rsidRPr="008D68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популяризації </w:t>
      </w:r>
      <w:r w:rsidR="0037073A" w:rsidRPr="008D68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та відзначення </w:t>
      </w:r>
      <w:r w:rsidR="004B70E5" w:rsidRPr="008D68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досягнень органів місцевого самоврядування</w:t>
      </w:r>
      <w:r w:rsidR="004C2E28" w:rsidRPr="008D68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, їх практичного впровадження іншими громадами</w:t>
      </w:r>
      <w:r w:rsidR="004B70E5" w:rsidRPr="008D68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.</w:t>
      </w:r>
    </w:p>
    <w:p w:rsidR="00954096" w:rsidRPr="008D6835" w:rsidRDefault="00954096" w:rsidP="0095409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8D683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uk-UA"/>
        </w:rPr>
        <w:t>1.3.</w:t>
      </w:r>
      <w:r w:rsidRPr="008D68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Конкурс</w:t>
      </w:r>
      <w:r w:rsidR="002220A8" w:rsidRPr="008D68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приурочено д</w:t>
      </w:r>
      <w:r w:rsidRPr="008D68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о дня </w:t>
      </w:r>
      <w:r w:rsidR="003640E9" w:rsidRPr="008D68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створення</w:t>
      </w:r>
      <w:r w:rsidRPr="008D68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bookmarkStart w:id="8" w:name="_Hlk179068529"/>
      <w:r w:rsidR="00703A2D" w:rsidRPr="008D68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ВАОМС «Асоціація ОТГ»</w:t>
      </w:r>
      <w:bookmarkEnd w:id="8"/>
      <w:r w:rsidRPr="008D68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.</w:t>
      </w:r>
      <w:r w:rsidR="004E3634" w:rsidRPr="008D68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</w:p>
    <w:p w:rsidR="006D6A39" w:rsidRPr="008D6835" w:rsidRDefault="0082393F" w:rsidP="0095409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8D683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uk-UA"/>
        </w:rPr>
        <w:t>1.4</w:t>
      </w:r>
      <w:r w:rsidR="004B70E5" w:rsidRPr="008D683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uk-UA"/>
        </w:rPr>
        <w:t xml:space="preserve">. </w:t>
      </w:r>
      <w:r w:rsidR="006D6A39" w:rsidRPr="008D683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  <w:t>Організатор Конкурсу</w:t>
      </w:r>
    </w:p>
    <w:p w:rsidR="004B70E5" w:rsidRPr="008D6835" w:rsidRDefault="004B70E5" w:rsidP="0095409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8D68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Організатором Конкурсу є </w:t>
      </w:r>
      <w:r w:rsidR="0082393F" w:rsidRPr="008D68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Всеукраїнська асоціація органів місцевого самоврядування «Асоціація об’єднаних територіальних громад» (далі – Організатор).</w:t>
      </w:r>
    </w:p>
    <w:p w:rsidR="006D6A39" w:rsidRPr="008D6835" w:rsidRDefault="0082393F" w:rsidP="0095409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8D683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uk-UA"/>
        </w:rPr>
        <w:t xml:space="preserve">1.5. </w:t>
      </w:r>
      <w:r w:rsidR="006D6A39" w:rsidRPr="008D683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  <w:t>Учасники конкурсу</w:t>
      </w:r>
    </w:p>
    <w:p w:rsidR="0082393F" w:rsidRDefault="00EF7B20" w:rsidP="0095409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1. </w:t>
      </w:r>
      <w:r w:rsidR="0082393F" w:rsidRPr="008D68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Учасниками </w:t>
      </w:r>
      <w:r w:rsidR="002C70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К</w:t>
      </w:r>
      <w:r w:rsidR="0082393F" w:rsidRPr="008D68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онкурсу є органи місцевого самоврядування – члени Всеукраїнської асоціації органів місцевого самоврядування «Асоціація об’єднаних територіальних громад», які в порядку, визначеному цим Положенням, подали заявки на участь у Конкурсі (далі – Учасники).</w:t>
      </w:r>
    </w:p>
    <w:p w:rsidR="00EF7B20" w:rsidRPr="00347A00" w:rsidRDefault="00EF7B20" w:rsidP="0095409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2. </w:t>
      </w:r>
      <w:r w:rsidR="002C7054" w:rsidRPr="002C70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До участі в Конкурсі допускаються ті о</w:t>
      </w:r>
      <w:r w:rsidRPr="002C70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ргани місцевого самоврядування, </w:t>
      </w:r>
      <w:r w:rsidR="002C7054" w:rsidRPr="002C70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які сплатили членські внески в бюджет ВАОМС «Асоціація ОТГ»/зареєстрували платіж в казначействі </w:t>
      </w:r>
      <w:r w:rsidR="002C7054" w:rsidRPr="00347A00">
        <w:rPr>
          <w:rFonts w:ascii="Times New Roman" w:eastAsia="Times New Roman" w:hAnsi="Times New Roman" w:cs="Times New Roman"/>
          <w:sz w:val="28"/>
          <w:szCs w:val="28"/>
          <w:lang w:eastAsia="uk-UA"/>
        </w:rPr>
        <w:t>(крім громад «червоної» зони)</w:t>
      </w:r>
    </w:p>
    <w:p w:rsidR="00EF7B20" w:rsidRPr="00EF7B20" w:rsidRDefault="002C7054" w:rsidP="00EF7B2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3</w:t>
      </w:r>
      <w:r w:rsidR="00EF7B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. </w:t>
      </w:r>
      <w:r w:rsidR="00EF7B20" w:rsidRPr="002C70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Органи місцевого самоврядування, голови яких є членами Правління ВАОМС «Асоціація ОТГ» можуть брати участь у Конкурсі на загальних засадах за умови, що голова цього ОМС не є членом Конкурсної комісії.</w:t>
      </w:r>
    </w:p>
    <w:p w:rsidR="00954096" w:rsidRPr="008D6835" w:rsidRDefault="0037073A" w:rsidP="00954096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8D683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uk-UA"/>
        </w:rPr>
        <w:lastRenderedPageBreak/>
        <w:t xml:space="preserve">1.6. </w:t>
      </w:r>
      <w:r w:rsidRPr="008D683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  <w:t>Основні з</w:t>
      </w:r>
      <w:r w:rsidR="00954096" w:rsidRPr="008D683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  <w:t>авдання Конкурсу</w:t>
      </w:r>
      <w:r w:rsidRPr="008D683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uk-UA"/>
        </w:rPr>
        <w:t>:</w:t>
      </w:r>
    </w:p>
    <w:p w:rsidR="00954096" w:rsidRPr="008D6835" w:rsidRDefault="007B6C22" w:rsidP="0095409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8D68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в</w:t>
      </w:r>
      <w:r w:rsidR="00C80468" w:rsidRPr="008D68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иявлення, </w:t>
      </w:r>
      <w:r w:rsidR="0037073A" w:rsidRPr="008D68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проведення відбору, </w:t>
      </w:r>
      <w:r w:rsidR="00C80468" w:rsidRPr="008D68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популяризаці</w:t>
      </w:r>
      <w:r w:rsidR="0037073A" w:rsidRPr="008D68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я </w:t>
      </w:r>
      <w:r w:rsidR="00C80468" w:rsidRPr="008D68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та відзначення досягнень </w:t>
      </w:r>
      <w:r w:rsidR="00954096" w:rsidRPr="008D68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органів місцевого самоврядування;</w:t>
      </w:r>
    </w:p>
    <w:p w:rsidR="00954096" w:rsidRPr="008D6835" w:rsidRDefault="00954096" w:rsidP="0095409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8D68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стимулювання </w:t>
      </w:r>
      <w:r w:rsidR="001C3F88" w:rsidRPr="008D68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активності</w:t>
      </w:r>
      <w:r w:rsidRPr="008D68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громад</w:t>
      </w:r>
      <w:r w:rsidR="0074180F" w:rsidRPr="008D68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у питаннях відбудови, відновлення</w:t>
      </w:r>
      <w:r w:rsidR="000A6645" w:rsidRPr="008D68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, співробітництва, соціальної згуртованості  </w:t>
      </w:r>
      <w:r w:rsidR="0074180F" w:rsidRPr="008D68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та розвитку</w:t>
      </w:r>
      <w:r w:rsidRPr="008D68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;</w:t>
      </w:r>
    </w:p>
    <w:p w:rsidR="00954096" w:rsidRPr="008D6835" w:rsidRDefault="00954096" w:rsidP="0095409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8D68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підтримка інноваційних та ефективних ініціатив;</w:t>
      </w:r>
    </w:p>
    <w:p w:rsidR="001C3F88" w:rsidRPr="008D6835" w:rsidRDefault="00954096" w:rsidP="0095409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8D68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сприяння </w:t>
      </w:r>
      <w:r w:rsidR="001C3F88" w:rsidRPr="008D68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підвищенню рівня спроможності територіальних громад;</w:t>
      </w:r>
    </w:p>
    <w:p w:rsidR="00954096" w:rsidRPr="008D6835" w:rsidRDefault="00887125" w:rsidP="0095409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8D68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сприяння </w:t>
      </w:r>
      <w:r w:rsidR="00954096" w:rsidRPr="008D68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розвитку місцевого самоврядування</w:t>
      </w:r>
      <w:r w:rsidR="000B6608" w:rsidRPr="008D68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;</w:t>
      </w:r>
    </w:p>
    <w:p w:rsidR="000B6608" w:rsidRPr="008D6835" w:rsidRDefault="002A5568" w:rsidP="0095409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8D68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запровадження </w:t>
      </w:r>
      <w:r w:rsidR="000B6608" w:rsidRPr="008D68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інструмент</w:t>
      </w:r>
      <w:r w:rsidRPr="008D68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у</w:t>
      </w:r>
      <w:r w:rsidR="000B6608" w:rsidRPr="008D68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заохочення </w:t>
      </w:r>
      <w:r w:rsidRPr="008D68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органів місцевого самоврядування територіальних громад </w:t>
      </w:r>
      <w:r w:rsidR="000B6608" w:rsidRPr="008D68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до </w:t>
      </w:r>
      <w:r w:rsidR="000A6645" w:rsidRPr="008D68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подальших напрацювань щодо </w:t>
      </w:r>
      <w:r w:rsidR="000B6608" w:rsidRPr="008D68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підвищення стандартів якості життя громади</w:t>
      </w:r>
      <w:r w:rsidR="00887125" w:rsidRPr="008D68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.</w:t>
      </w:r>
    </w:p>
    <w:p w:rsidR="006D6A39" w:rsidRPr="008D6835" w:rsidRDefault="00BB6646" w:rsidP="00BB664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8D683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uk-UA"/>
        </w:rPr>
        <w:t xml:space="preserve">1.7. </w:t>
      </w:r>
      <w:r w:rsidR="006D6A39" w:rsidRPr="008D683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  <w:t>Засади проведення Конкурсу</w:t>
      </w:r>
    </w:p>
    <w:p w:rsidR="00BB6646" w:rsidRPr="008D6835" w:rsidRDefault="00BB6646" w:rsidP="00BB664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8D68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Конкурс проводиться на </w:t>
      </w:r>
      <w:r w:rsidR="0033268A" w:rsidRPr="008D68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засадах добровільності, відкритості, прозорості.</w:t>
      </w:r>
    </w:p>
    <w:p w:rsidR="00EF7B20" w:rsidRDefault="00EF7B20" w:rsidP="00B4344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</w:pPr>
    </w:p>
    <w:p w:rsidR="00B43445" w:rsidRPr="008D6835" w:rsidRDefault="009A795B" w:rsidP="00B4344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</w:pPr>
      <w:r w:rsidRPr="008D683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  <w:t>2</w:t>
      </w:r>
      <w:r w:rsidR="00B43445" w:rsidRPr="008D683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  <w:t>. Проведення Конкурсу</w:t>
      </w:r>
    </w:p>
    <w:p w:rsidR="009A795B" w:rsidRPr="008D6835" w:rsidRDefault="009A795B" w:rsidP="009A79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8D683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  <w:t>2.1</w:t>
      </w:r>
      <w:r w:rsidRPr="008D683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uk-UA"/>
        </w:rPr>
        <w:t>. Конкурс проводиться у три етапи:</w:t>
      </w:r>
    </w:p>
    <w:p w:rsidR="009A795B" w:rsidRPr="008D6835" w:rsidRDefault="009A795B" w:rsidP="009A79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8D68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•</w:t>
      </w:r>
      <w:r w:rsidRPr="008D68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ab/>
        <w:t>Перший етап - подання та реєстрація заявок (</w:t>
      </w:r>
      <w:r w:rsidR="005C6B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жовтень 2025</w:t>
      </w:r>
      <w:r w:rsidRPr="008D68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року); </w:t>
      </w:r>
    </w:p>
    <w:p w:rsidR="009A795B" w:rsidRPr="008D6835" w:rsidRDefault="009A795B" w:rsidP="009A79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8D68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•</w:t>
      </w:r>
      <w:r w:rsidRPr="008D68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ab/>
        <w:t>Другий етап - оцінка поданих матеріалів (</w:t>
      </w:r>
      <w:r w:rsidR="005C6B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перші два тижня</w:t>
      </w:r>
      <w:r w:rsidRPr="008D68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листопада 202</w:t>
      </w:r>
      <w:r w:rsidR="005C6B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5</w:t>
      </w:r>
      <w:r w:rsidRPr="008D68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року);</w:t>
      </w:r>
    </w:p>
    <w:p w:rsidR="009A795B" w:rsidRPr="008D6835" w:rsidRDefault="009A795B" w:rsidP="009A79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8D68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•</w:t>
      </w:r>
      <w:r w:rsidRPr="008D68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ab/>
        <w:t>Третій етап - визначення переможців та урочисте нагородження (</w:t>
      </w:r>
      <w:r w:rsidR="005C6B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17</w:t>
      </w:r>
      <w:r w:rsidRPr="008D68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листопада – </w:t>
      </w:r>
      <w:r w:rsidR="005C6B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5</w:t>
      </w:r>
      <w:r w:rsidRPr="008D68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грудня 202</w:t>
      </w:r>
      <w:r w:rsidR="005C6B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5</w:t>
      </w:r>
      <w:r w:rsidRPr="008D68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року). </w:t>
      </w:r>
    </w:p>
    <w:p w:rsidR="00EF7B20" w:rsidRDefault="00EF7B20" w:rsidP="009A79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uk-UA"/>
        </w:rPr>
      </w:pPr>
    </w:p>
    <w:p w:rsidR="009A795B" w:rsidRPr="008D6835" w:rsidRDefault="009A795B" w:rsidP="009A79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8D683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uk-UA"/>
        </w:rPr>
        <w:t>2.2.</w:t>
      </w:r>
      <w:r w:rsidRPr="008D68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Заявки на участь у Конкурсі приймаються протягом одного місяця з моменту оголошення про початок Конкурсу.</w:t>
      </w:r>
    </w:p>
    <w:p w:rsidR="00EF7B20" w:rsidRDefault="00EF7B20" w:rsidP="008A4B2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</w:pPr>
    </w:p>
    <w:p w:rsidR="008A4B2A" w:rsidRPr="008D6835" w:rsidRDefault="009A795B" w:rsidP="008A4B2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</w:pPr>
      <w:r w:rsidRPr="008D683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  <w:t xml:space="preserve">2.3. </w:t>
      </w:r>
      <w:r w:rsidR="008A4B2A" w:rsidRPr="008D683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  <w:t>Оголошення Конкурсу</w:t>
      </w:r>
    </w:p>
    <w:p w:rsidR="008A4B2A" w:rsidRPr="008D6835" w:rsidRDefault="008A4B2A" w:rsidP="0040692A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8D68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Конкурс оголошується на підставі </w:t>
      </w:r>
      <w:r w:rsidR="009A795B" w:rsidRPr="008D68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Протокольного р</w:t>
      </w:r>
      <w:r w:rsidRPr="008D68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ішення Правління ВАОМС «Асоціація ОТГ», в якому зазначається: персональний склад Конкурсної комісії</w:t>
      </w:r>
      <w:r w:rsidR="009A7B8B" w:rsidRPr="008D68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(додається)</w:t>
      </w:r>
      <w:r w:rsidRPr="008D68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, </w:t>
      </w:r>
      <w:bookmarkStart w:id="9" w:name="_Hlk179108520"/>
      <w:r w:rsidRPr="008D68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строки проведення </w:t>
      </w:r>
      <w:bookmarkEnd w:id="9"/>
      <w:r w:rsidRPr="008D68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Конкурсу, а також </w:t>
      </w:r>
      <w:r w:rsidR="00A320AC" w:rsidRPr="008D68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відповідальний орган</w:t>
      </w:r>
      <w:r w:rsidRPr="008D68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r w:rsidR="005452E6" w:rsidRPr="008D68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за</w:t>
      </w:r>
      <w:r w:rsidRPr="008D68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організаційн</w:t>
      </w:r>
      <w:r w:rsidR="005452E6" w:rsidRPr="008D68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е </w:t>
      </w:r>
      <w:r w:rsidR="002A5568" w:rsidRPr="008D68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інформаційн</w:t>
      </w:r>
      <w:r w:rsidR="005452E6" w:rsidRPr="008D68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е</w:t>
      </w:r>
      <w:r w:rsidR="002A5568" w:rsidRPr="008D68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, документальн</w:t>
      </w:r>
      <w:r w:rsidR="005452E6" w:rsidRPr="008D68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е</w:t>
      </w:r>
      <w:r w:rsidR="002A5568" w:rsidRPr="008D68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та фінансово-господарськ</w:t>
      </w:r>
      <w:r w:rsidR="005452E6" w:rsidRPr="008D68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е</w:t>
      </w:r>
      <w:r w:rsidR="002A5568" w:rsidRPr="008D68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забезпечення підготовки до проведення Конкурсу та роботи Конкурсної комісії</w:t>
      </w:r>
      <w:r w:rsidRPr="008D68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.</w:t>
      </w:r>
    </w:p>
    <w:p w:rsidR="008A4B2A" w:rsidRPr="008D6835" w:rsidRDefault="008A4B2A" w:rsidP="0040692A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</w:pPr>
      <w:r w:rsidRPr="008D68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Оголошення про проведення Конкурсу оприлюднюється на офіційному веб-сайті </w:t>
      </w:r>
      <w:bookmarkStart w:id="10" w:name="_Hlk179132493"/>
      <w:r w:rsidRPr="008D68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ВАОМС «Асоціація ОТГ»</w:t>
      </w:r>
      <w:bookmarkEnd w:id="10"/>
      <w:r w:rsidRPr="008D68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.</w:t>
      </w:r>
    </w:p>
    <w:p w:rsidR="008A4B2A" w:rsidRPr="008D6835" w:rsidRDefault="008A4B2A" w:rsidP="008A4B2A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</w:pPr>
      <w:r w:rsidRPr="008D683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  <w:lastRenderedPageBreak/>
        <w:t>2.</w:t>
      </w:r>
      <w:r w:rsidR="009A795B" w:rsidRPr="008D683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  <w:t>4</w:t>
      </w:r>
      <w:r w:rsidRPr="008D683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  <w:t>. Номінації Конкурсу</w:t>
      </w:r>
    </w:p>
    <w:p w:rsidR="008A4B2A" w:rsidRPr="008D6835" w:rsidRDefault="008A4B2A" w:rsidP="008A4B2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8D68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Конкурс проводиться у наступних номінаціях:</w:t>
      </w:r>
    </w:p>
    <w:p w:rsidR="009C5AC3" w:rsidRPr="002C7054" w:rsidRDefault="009C5AC3" w:rsidP="009C5AC3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2C70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Успішна громада;</w:t>
      </w:r>
    </w:p>
    <w:p w:rsidR="008A4B2A" w:rsidRPr="008D6835" w:rsidRDefault="008A4B2A" w:rsidP="008A4B2A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8D68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Лідер в сфері безпеки</w:t>
      </w:r>
      <w:r w:rsidR="00B445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громади</w:t>
      </w:r>
      <w:r w:rsidRPr="008D68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;</w:t>
      </w:r>
    </w:p>
    <w:p w:rsidR="008A4B2A" w:rsidRPr="008D6835" w:rsidRDefault="008A4B2A" w:rsidP="008A4B2A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8D68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Лідер в освітній галузі;</w:t>
      </w:r>
    </w:p>
    <w:p w:rsidR="008A4B2A" w:rsidRPr="008D6835" w:rsidRDefault="008A4B2A" w:rsidP="008A4B2A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8D68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Безбар’єрна громада;</w:t>
      </w:r>
    </w:p>
    <w:p w:rsidR="008A4B2A" w:rsidRPr="008D6835" w:rsidRDefault="008A4B2A" w:rsidP="008A4B2A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8D68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Згуртована та здорова громада;</w:t>
      </w:r>
    </w:p>
    <w:p w:rsidR="008A4B2A" w:rsidRPr="008D6835" w:rsidRDefault="008A4B2A" w:rsidP="002D7180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8D68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Гармонійна громада;</w:t>
      </w:r>
    </w:p>
    <w:p w:rsidR="008A4B2A" w:rsidRPr="008D6835" w:rsidRDefault="008A4B2A" w:rsidP="008A4B2A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8D68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Енергонезалежна громада;</w:t>
      </w:r>
    </w:p>
    <w:p w:rsidR="009C5AC3" w:rsidRPr="00356600" w:rsidRDefault="00347A00" w:rsidP="009C5AC3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3566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Лідер в сфері культури</w:t>
      </w:r>
      <w:r w:rsidR="00356600" w:rsidRPr="003566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;</w:t>
      </w:r>
    </w:p>
    <w:p w:rsidR="008A4B2A" w:rsidRPr="002C7054" w:rsidRDefault="008A4B2A" w:rsidP="008A4B2A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2C70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Вагомий внесок у перемогу;</w:t>
      </w:r>
    </w:p>
    <w:p w:rsidR="008A4B2A" w:rsidRDefault="008A4B2A" w:rsidP="008A4B2A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8D68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Вироблено в громаді.</w:t>
      </w:r>
    </w:p>
    <w:p w:rsidR="008A4B2A" w:rsidRPr="008D6835" w:rsidRDefault="008A4B2A" w:rsidP="008A4B2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</w:pPr>
      <w:r w:rsidRPr="008D683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  <w:t>2.</w:t>
      </w:r>
      <w:r w:rsidR="009A795B" w:rsidRPr="008D683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  <w:t>5</w:t>
      </w:r>
      <w:r w:rsidRPr="008D683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  <w:t>. Заявка претендента на участь у Конкурсі</w:t>
      </w:r>
    </w:p>
    <w:p w:rsidR="008A4B2A" w:rsidRPr="008D6835" w:rsidRDefault="008A4B2A" w:rsidP="0040692A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8D68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Для участі в Конкурсі претенденти подають заявку за встановленою Організатором формою (далі - заявка). Заявка подається на електронну пошту, зазначену в оголошенні про проведення Конкурсу.</w:t>
      </w:r>
    </w:p>
    <w:p w:rsidR="00C41E72" w:rsidRPr="008D6835" w:rsidRDefault="008A4B2A" w:rsidP="0040692A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uk-UA"/>
        </w:rPr>
      </w:pPr>
      <w:r w:rsidRPr="008D68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Претендентом подається на Конкурс не більше однієї заявки за кожною номінацією, визначеною </w:t>
      </w:r>
      <w:r w:rsidR="00742BC0" w:rsidRPr="008D68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цим Положенням</w:t>
      </w:r>
      <w:r w:rsidRPr="008D68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.</w:t>
      </w:r>
      <w:r w:rsidR="00742BC0" w:rsidRPr="008D6835">
        <w:rPr>
          <w:color w:val="000000" w:themeColor="text1"/>
        </w:rPr>
        <w:t xml:space="preserve"> </w:t>
      </w:r>
      <w:r w:rsidR="00EE0686" w:rsidRPr="008D68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Ко</w:t>
      </w:r>
      <w:r w:rsidR="00A2771F" w:rsidRPr="008D683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uk-UA"/>
        </w:rPr>
        <w:t>жна громада може взяти участь одночасно в кількох номінаціях</w:t>
      </w:r>
      <w:r w:rsidR="00EE0686" w:rsidRPr="008D683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uk-UA"/>
        </w:rPr>
        <w:t>.</w:t>
      </w:r>
    </w:p>
    <w:p w:rsidR="006D6A39" w:rsidRPr="008D6835" w:rsidRDefault="00B43445" w:rsidP="00BB664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</w:pPr>
      <w:r w:rsidRPr="008D683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  <w:t>2.</w:t>
      </w:r>
      <w:r w:rsidR="00F55052" w:rsidRPr="008D683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  <w:t>6</w:t>
      </w:r>
      <w:r w:rsidR="000A6645" w:rsidRPr="008D683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  <w:t>.</w:t>
      </w:r>
      <w:r w:rsidR="000A6645" w:rsidRPr="008D68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bookmarkStart w:id="11" w:name="_Hlk179247867"/>
      <w:r w:rsidR="006D6A39" w:rsidRPr="008D683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  <w:t>Ко</w:t>
      </w:r>
      <w:bookmarkEnd w:id="11"/>
      <w:r w:rsidR="006D6A39" w:rsidRPr="008D683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  <w:t>нкурсн</w:t>
      </w:r>
      <w:r w:rsidR="00607F93" w:rsidRPr="008D683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  <w:t xml:space="preserve">а </w:t>
      </w:r>
      <w:r w:rsidR="006D6A39" w:rsidRPr="008D683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  <w:t>комісі</w:t>
      </w:r>
      <w:r w:rsidR="00607F93" w:rsidRPr="008D683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  <w:t>я</w:t>
      </w:r>
    </w:p>
    <w:p w:rsidR="00607F93" w:rsidRPr="008D6835" w:rsidRDefault="00607F93" w:rsidP="0040692A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8D68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Для проведення Конкурсу Організатор утворює конкурсну комісію, строк повноважень якої завершується після підбиття підсумків Конкурсу та проведення нагородження переможців.</w:t>
      </w:r>
    </w:p>
    <w:p w:rsidR="000A6645" w:rsidRPr="008D6835" w:rsidRDefault="00A320AC" w:rsidP="0040692A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8D68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Кількісний та п</w:t>
      </w:r>
      <w:r w:rsidR="000A6645" w:rsidRPr="008D68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ерсональний склад Конкурсної комісії затверджується </w:t>
      </w:r>
      <w:r w:rsidR="00271DD1" w:rsidRPr="008D68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рішенням</w:t>
      </w:r>
      <w:r w:rsidR="000A6645" w:rsidRPr="008D68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bookmarkStart w:id="12" w:name="_Hlk179246026"/>
      <w:r w:rsidR="00032D72" w:rsidRPr="008D68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Правління ВАОМС «Асоціація ОТГ» </w:t>
      </w:r>
      <w:bookmarkEnd w:id="12"/>
      <w:r w:rsidR="00032D72" w:rsidRPr="008D68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за поданням </w:t>
      </w:r>
      <w:bookmarkStart w:id="13" w:name="_Hlk179143992"/>
      <w:r w:rsidR="00607F93" w:rsidRPr="008D68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Виконавчо</w:t>
      </w:r>
      <w:r w:rsidRPr="008D68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го апарату </w:t>
      </w:r>
      <w:r w:rsidR="00607F93" w:rsidRPr="008D68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Асоціації</w:t>
      </w:r>
      <w:bookmarkEnd w:id="13"/>
      <w:r w:rsidR="000A6645" w:rsidRPr="008D68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. До складу Конкурсної комісії входять голова, секретар та її члени.</w:t>
      </w:r>
    </w:p>
    <w:p w:rsidR="00465F3C" w:rsidRPr="008D6835" w:rsidRDefault="00465F3C" w:rsidP="0040692A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8D68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У складі Конкурсної комісії має бути непарна кількість</w:t>
      </w:r>
      <w:r w:rsidR="00032D72" w:rsidRPr="008D68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членів Комісії</w:t>
      </w:r>
      <w:r w:rsidRPr="008D68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, але не менше семи осіб.</w:t>
      </w:r>
    </w:p>
    <w:p w:rsidR="00465F3C" w:rsidRPr="008D6835" w:rsidRDefault="00465F3C" w:rsidP="0040692A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8D68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До складу Конкурсної комісії </w:t>
      </w:r>
      <w:r w:rsidR="005452E6" w:rsidRPr="008D68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 запрошення </w:t>
      </w:r>
      <w:r w:rsidR="00FF6A61" w:rsidRPr="008D68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Правління ВАОМС «Асоціація ОТГ»</w:t>
      </w:r>
      <w:r w:rsidR="005452E6" w:rsidRPr="008D68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8D68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можуть входити представники </w:t>
      </w:r>
      <w:r w:rsidR="00C41E72" w:rsidRPr="008D68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органів місцевого самоврядування </w:t>
      </w:r>
      <w:r w:rsidRPr="008D68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регіональних відділень Асоціації, </w:t>
      </w:r>
      <w:r w:rsidR="00F3257F" w:rsidRPr="008D68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 також за окремою </w:t>
      </w:r>
      <w:r w:rsidR="00FF6A61" w:rsidRPr="008D68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письмовою </w:t>
      </w:r>
      <w:r w:rsidR="00F3257F" w:rsidRPr="008D68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згодою представники центральних та місцевих </w:t>
      </w:r>
      <w:r w:rsidRPr="008D68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органів </w:t>
      </w:r>
      <w:r w:rsidR="00F3257F" w:rsidRPr="008D68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виконавчої</w:t>
      </w:r>
      <w:r w:rsidRPr="008D68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влади, установ, організацій (у тому числі міжнародних</w:t>
      </w:r>
      <w:r w:rsidR="000F2FD7" w:rsidRPr="008D68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проектів та програм МТД</w:t>
      </w:r>
      <w:r w:rsidRPr="008D68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), </w:t>
      </w:r>
      <w:r w:rsidR="00FF6A61" w:rsidRPr="008D68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громадських організацій, незалежні </w:t>
      </w:r>
      <w:r w:rsidRPr="008D68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експерти, фахівці, </w:t>
      </w:r>
      <w:r w:rsidR="00FF6A61" w:rsidRPr="008D68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науковці.</w:t>
      </w:r>
    </w:p>
    <w:p w:rsidR="00465F3C" w:rsidRPr="008D6835" w:rsidRDefault="00F3257F" w:rsidP="0040692A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8D68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Члени Конкурсної комісії здійснюють свої повноваження на громадських засадах</w:t>
      </w:r>
      <w:r w:rsidR="00E13478" w:rsidRPr="008D68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, дотримуючись принципів </w:t>
      </w:r>
      <w:r w:rsidR="00CA68EF" w:rsidRPr="0034441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законності,</w:t>
      </w:r>
      <w:r w:rsidR="00CA68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r w:rsidR="00E13478" w:rsidRPr="008D68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справедливості, неупередженості та професіоналізму.</w:t>
      </w:r>
    </w:p>
    <w:p w:rsidR="00E13478" w:rsidRPr="008D6835" w:rsidRDefault="00E00E0E" w:rsidP="00461F5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</w:pPr>
      <w:r w:rsidRPr="008D683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  <w:lastRenderedPageBreak/>
        <w:t>2</w:t>
      </w:r>
      <w:r w:rsidR="00461F57" w:rsidRPr="008D683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  <w:t>.</w:t>
      </w:r>
      <w:r w:rsidR="00F55052" w:rsidRPr="008D683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  <w:t>7</w:t>
      </w:r>
      <w:r w:rsidR="00461F57" w:rsidRPr="008D683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  <w:t xml:space="preserve">. </w:t>
      </w:r>
      <w:r w:rsidR="00E13478" w:rsidRPr="008D683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  <w:t>Повноваження Конкурсної комісії:</w:t>
      </w:r>
    </w:p>
    <w:p w:rsidR="00E13478" w:rsidRPr="008D6835" w:rsidRDefault="0040692A" w:rsidP="00461F5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п</w:t>
      </w:r>
      <w:r w:rsidR="00E13478" w:rsidRPr="008D68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роводить оцінювання </w:t>
      </w:r>
      <w:r w:rsidR="000F2FD7" w:rsidRPr="008D68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досягнень</w:t>
      </w:r>
      <w:r w:rsidR="00E13478" w:rsidRPr="008D68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, </w:t>
      </w:r>
      <w:r w:rsidR="000F2FD7" w:rsidRPr="008D68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заявки щодо яких </w:t>
      </w:r>
      <w:r w:rsidR="00E13478" w:rsidRPr="008D68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подан</w:t>
      </w:r>
      <w:r w:rsidR="000F2FD7" w:rsidRPr="008D68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і</w:t>
      </w:r>
      <w:r w:rsidR="00E13478" w:rsidRPr="008D68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r w:rsidR="000F2FD7" w:rsidRPr="008D68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У</w:t>
      </w:r>
      <w:r w:rsidR="00E13478" w:rsidRPr="008D68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часниками Конкурсу, відповідно до критеріїв, визначених розділом ІІІ цього Положення;</w:t>
      </w:r>
    </w:p>
    <w:p w:rsidR="00E13478" w:rsidRPr="008D6835" w:rsidRDefault="0040692A" w:rsidP="00461F5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в</w:t>
      </w:r>
      <w:r w:rsidR="00E13478" w:rsidRPr="008D68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носить пропозиції щодо визначення переможців Конкурсу відповідно до цього Положення;</w:t>
      </w:r>
    </w:p>
    <w:p w:rsidR="00E13478" w:rsidRPr="008D6835" w:rsidRDefault="00E13478" w:rsidP="00461F5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8D68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вносить пропозиції щодо відзначення учасників Конкурсу спеціальними відзнаками.</w:t>
      </w:r>
    </w:p>
    <w:p w:rsidR="00E00E0E" w:rsidRPr="008D6835" w:rsidRDefault="0040692A" w:rsidP="00461F5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п</w:t>
      </w:r>
      <w:r w:rsidR="00E00E0E" w:rsidRPr="008D68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ереможці Конкурсу визначаються за рішенням Конкурсної комісії, яке приймається більшістю голосів</w:t>
      </w:r>
      <w:r w:rsidR="00D853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r w:rsidR="00D85362" w:rsidRPr="0034441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членів Комісії, </w:t>
      </w:r>
      <w:r w:rsidR="00CA68EF" w:rsidRPr="0034441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r w:rsidR="00D85362" w:rsidRPr="0034441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що беруть участь у засіданні</w:t>
      </w:r>
      <w:r w:rsidR="00E00E0E" w:rsidRPr="0034441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.</w:t>
      </w:r>
    </w:p>
    <w:p w:rsidR="00E00E0E" w:rsidRPr="008D6835" w:rsidRDefault="0040692A" w:rsidP="00E00E0E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З</w:t>
      </w:r>
      <w:r w:rsidR="00E00E0E" w:rsidRPr="008D68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асідання Конкурсної комісії вважається правомочним, якщо на ньому присутні більше </w:t>
      </w:r>
      <w:r w:rsidR="00F55052" w:rsidRPr="008D68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2/3</w:t>
      </w:r>
      <w:r w:rsidR="00E00E0E" w:rsidRPr="008D68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її складу.</w:t>
      </w:r>
    </w:p>
    <w:p w:rsidR="00772CF3" w:rsidRPr="008D6835" w:rsidRDefault="00772CF3" w:rsidP="00E00E0E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8D68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Засідання Конкурсної комісії може проводитись дистанційно, зокрема в режимі відеоконференції.</w:t>
      </w:r>
    </w:p>
    <w:p w:rsidR="00E13478" w:rsidRPr="008D6835" w:rsidRDefault="00E00E0E" w:rsidP="00E00E0E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8D68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Пропозиції Конкурсної комісії </w:t>
      </w:r>
      <w:r w:rsidR="00D85362" w:rsidRPr="0034441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щодо визначених переможців Конкурсу </w:t>
      </w:r>
      <w:r w:rsidRPr="0034441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фіксуються</w:t>
      </w:r>
      <w:r w:rsidRPr="008D68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у протоколі засідання, який підписує головуючи</w:t>
      </w:r>
      <w:r w:rsidR="00C32D2C" w:rsidRPr="008D68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й</w:t>
      </w:r>
      <w:r w:rsidRPr="008D68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на засіданні</w:t>
      </w:r>
      <w:r w:rsidR="00C32D2C" w:rsidRPr="008D68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, </w:t>
      </w:r>
      <w:r w:rsidRPr="008D68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секретар</w:t>
      </w:r>
      <w:r w:rsidR="00C32D2C" w:rsidRPr="008D6835">
        <w:rPr>
          <w:color w:val="000000" w:themeColor="text1"/>
        </w:rPr>
        <w:t xml:space="preserve"> </w:t>
      </w:r>
      <w:r w:rsidR="00C32D2C" w:rsidRPr="008D68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та усі члени </w:t>
      </w:r>
      <w:r w:rsidR="00772CF3" w:rsidRPr="008D68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К</w:t>
      </w:r>
      <w:r w:rsidR="00C32D2C" w:rsidRPr="008D68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омісії, які брали участь у засіданні.</w:t>
      </w:r>
      <w:r w:rsidRPr="008D68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Протокол не пізніше ніж на третій день після його складання надається </w:t>
      </w:r>
      <w:r w:rsidR="00025D73" w:rsidRPr="008D68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Правлінню Асоціації</w:t>
      </w:r>
      <w:r w:rsidRPr="008D68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r w:rsidR="00F55052" w:rsidRPr="008D68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до відома.</w:t>
      </w:r>
    </w:p>
    <w:p w:rsidR="00C32D2C" w:rsidRPr="008D6835" w:rsidRDefault="00C32D2C" w:rsidP="00C32D2C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8D68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У разі рівного розподілу голосів вирішальним є голос головуючого на засіданні Конкурсної комісії.</w:t>
      </w:r>
    </w:p>
    <w:p w:rsidR="00C32D2C" w:rsidRPr="008D6835" w:rsidRDefault="00C32D2C" w:rsidP="00C32D2C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8D68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У разі проведення дистанційного засідання Конкурсної комісії рішення фіксуються шляхом голосування за допомогою електронних засобів/ресурсів/платформ з обов’язковою відеофіксацією.</w:t>
      </w:r>
    </w:p>
    <w:p w:rsidR="00C32D2C" w:rsidRPr="008D6835" w:rsidRDefault="00C32D2C" w:rsidP="00C32D2C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8D68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Рішення Конкурсної комісії оформлюється протоколом, який підписують усі члени комісії, які брали участь у засіданні.</w:t>
      </w:r>
    </w:p>
    <w:p w:rsidR="00C32D2C" w:rsidRPr="008D6835" w:rsidRDefault="00C32D2C" w:rsidP="00C32D2C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8D68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У разі проведення дистанційного засідання протокол рішення Конкурсної комісії може створюватися у вигляді електронного документу, який підписують усі члени комісії, які брали участь у засіданні, шляхом накладення електронного підпису відповідно до вимог законодавства у сфері електронних довірчих послуг.</w:t>
      </w:r>
    </w:p>
    <w:p w:rsidR="00E00E0E" w:rsidRPr="008D6835" w:rsidRDefault="00025D73" w:rsidP="00E00E0E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8D68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Нагородження переможців Конкурсу проводиться відповідно до розділу IV цього Положення.</w:t>
      </w:r>
    </w:p>
    <w:p w:rsidR="006D6A39" w:rsidRPr="008D6835" w:rsidRDefault="008A4B2A" w:rsidP="00461F5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8D683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2.</w:t>
      </w:r>
      <w:r w:rsidR="00F55052" w:rsidRPr="008D683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8</w:t>
      </w:r>
      <w:r w:rsidRPr="008D683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. </w:t>
      </w:r>
      <w:r w:rsidR="00461F57" w:rsidRPr="008D683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Секретар Конкурсної комісії </w:t>
      </w:r>
    </w:p>
    <w:p w:rsidR="00461F57" w:rsidRPr="008D6835" w:rsidRDefault="006D6A39" w:rsidP="00461F5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D68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Секретар Конкурсної комісії </w:t>
      </w:r>
      <w:r w:rsidR="00461F57" w:rsidRPr="008D68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з правом голосу є представником </w:t>
      </w:r>
      <w:r w:rsidR="00DF35F1" w:rsidRPr="008D68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Виконавчого апарату Асоціації. </w:t>
      </w:r>
    </w:p>
    <w:p w:rsidR="00461F57" w:rsidRPr="008D6835" w:rsidRDefault="00461F57" w:rsidP="00461F5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bookmarkStart w:id="14" w:name="n32"/>
      <w:bookmarkEnd w:id="14"/>
      <w:r w:rsidRPr="008D68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 разі відсутності секретаря його обов’язки за дорученням голови Конкурсної Комісії виконує інший член Конкурсної </w:t>
      </w:r>
      <w:r w:rsidR="000F2FD7" w:rsidRPr="008D68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</w:t>
      </w:r>
      <w:r w:rsidRPr="008D68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омісії.</w:t>
      </w:r>
    </w:p>
    <w:p w:rsidR="00461F57" w:rsidRPr="008D6835" w:rsidRDefault="00461F57" w:rsidP="00461F5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bookmarkStart w:id="15" w:name="n33"/>
      <w:bookmarkStart w:id="16" w:name="_Hlk179132836"/>
      <w:bookmarkEnd w:id="15"/>
      <w:r w:rsidRPr="008D68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Секретар Конкурсної комісії</w:t>
      </w:r>
      <w:bookmarkEnd w:id="16"/>
      <w:r w:rsidRPr="008D68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:rsidR="00461F57" w:rsidRPr="008D6835" w:rsidRDefault="00461F57" w:rsidP="00461F5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bookmarkStart w:id="17" w:name="n34"/>
      <w:bookmarkEnd w:id="17"/>
      <w:r w:rsidRPr="008D68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надає консультативну допомогу претендентам на участь у Конкурсі;</w:t>
      </w:r>
    </w:p>
    <w:p w:rsidR="00461F57" w:rsidRPr="008D6835" w:rsidRDefault="00461F57" w:rsidP="00461F5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bookmarkStart w:id="18" w:name="n35"/>
      <w:bookmarkEnd w:id="18"/>
      <w:r w:rsidRPr="008D68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здійснює прийняття заявок</w:t>
      </w:r>
      <w:r w:rsidR="00F033E3" w:rsidRPr="008D68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та їх розподіл між членами Конкурсної комісії для опрацювання;</w:t>
      </w:r>
    </w:p>
    <w:p w:rsidR="00461F57" w:rsidRPr="008D6835" w:rsidRDefault="00461F57" w:rsidP="00461F5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bookmarkStart w:id="19" w:name="n36"/>
      <w:bookmarkEnd w:id="19"/>
      <w:r w:rsidRPr="008D68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веде протоколи засідань Конкурсної комісії;</w:t>
      </w:r>
    </w:p>
    <w:p w:rsidR="00461F57" w:rsidRPr="008D6835" w:rsidRDefault="00461F57" w:rsidP="00461F5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bookmarkStart w:id="20" w:name="n37"/>
      <w:bookmarkEnd w:id="20"/>
      <w:r w:rsidRPr="008D68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забезпечує оперативне інформування членів </w:t>
      </w:r>
      <w:bookmarkStart w:id="21" w:name="_Hlk179138739"/>
      <w:r w:rsidRPr="008D68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Конкурсної комісії </w:t>
      </w:r>
      <w:bookmarkEnd w:id="21"/>
      <w:r w:rsidRPr="008D68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стосовно організаційних питань її діяльності, за дорученням голови Конкурсної комісії виконує іншу організаційну роботу.</w:t>
      </w:r>
    </w:p>
    <w:p w:rsidR="00F55052" w:rsidRPr="008D6835" w:rsidRDefault="00F55052" w:rsidP="00B3676E">
      <w:pPr>
        <w:pStyle w:val="a4"/>
        <w:shd w:val="clear" w:color="auto" w:fill="FFFFFF"/>
        <w:spacing w:before="150"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B3676E" w:rsidRPr="008D6835" w:rsidRDefault="009A795B" w:rsidP="00344419">
      <w:pPr>
        <w:pStyle w:val="a4"/>
        <w:shd w:val="clear" w:color="auto" w:fill="FFFFFF"/>
        <w:spacing w:before="150" w:after="150" w:line="240" w:lineRule="auto"/>
        <w:ind w:left="0"/>
        <w:jc w:val="center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8D683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3</w:t>
      </w:r>
      <w:r w:rsidR="00B3676E" w:rsidRPr="008D683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. Критерії визначення переможців Конкурсу</w:t>
      </w:r>
    </w:p>
    <w:p w:rsidR="00B3676E" w:rsidRPr="008D6835" w:rsidRDefault="00B3676E" w:rsidP="008B700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8D683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uk-UA"/>
        </w:rPr>
        <w:t>3.1. Переможці Конкурсу визначаються відповідно до критеріїв:</w:t>
      </w:r>
    </w:p>
    <w:p w:rsidR="00954096" w:rsidRPr="008D6835" w:rsidRDefault="00954096" w:rsidP="00954096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8D68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відповідність номінації;</w:t>
      </w:r>
    </w:p>
    <w:p w:rsidR="00954096" w:rsidRPr="008D6835" w:rsidRDefault="00954096" w:rsidP="00954096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8D68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інноваційність підходів</w:t>
      </w:r>
      <w:r w:rsidR="00B3676E" w:rsidRPr="008D68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(новизна методів і засобів вирішення існуючої проблеми, обґрунтування такого вибору, досягнення економії витрат);</w:t>
      </w:r>
    </w:p>
    <w:p w:rsidR="00954096" w:rsidRPr="008D6835" w:rsidRDefault="00954096" w:rsidP="00954096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8D68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ефективність реалізованих заходів</w:t>
      </w:r>
      <w:r w:rsidR="00B3676E" w:rsidRPr="008D68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(ступінь досягнення поставлених цілей; продуктивність методів і засобів вирішення проблеми; досягнення кращих результатів з меншими витратами; окупність витрат; міра задоволеності потреб громадян);</w:t>
      </w:r>
    </w:p>
    <w:p w:rsidR="00954096" w:rsidRPr="008D6835" w:rsidRDefault="00954096" w:rsidP="00954096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8D68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результати та досягнення</w:t>
      </w:r>
      <w:r w:rsidR="00881FDB" w:rsidRPr="008D68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(економічна обґрунтованість у довготерміновій перспективі, корисність для розвитку громади/соціального капіталу)</w:t>
      </w:r>
      <w:r w:rsidRPr="008D68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;</w:t>
      </w:r>
    </w:p>
    <w:p w:rsidR="007F4863" w:rsidRPr="008D6835" w:rsidRDefault="00954096" w:rsidP="007F4863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8D68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можливість поширення досвіду</w:t>
      </w:r>
      <w:r w:rsidR="00881FDB" w:rsidRPr="008D68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(можливість удосконалення і доцільність використання застосованих методів та засобів в іншому контексті або місці)</w:t>
      </w:r>
      <w:r w:rsidRPr="008D68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.</w:t>
      </w:r>
    </w:p>
    <w:p w:rsidR="00F47330" w:rsidRPr="008D6835" w:rsidRDefault="00F47330" w:rsidP="00F4733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bookmarkStart w:id="22" w:name="_Hlk179152425"/>
      <w:r w:rsidRPr="008D683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uk-UA"/>
        </w:rPr>
        <w:t>3.2.</w:t>
      </w:r>
      <w:r w:rsidRPr="008D68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bookmarkEnd w:id="22"/>
      <w:r w:rsidRPr="008D68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За кожним критерієм членами Конкурсної комісії в установленій Організатором формі оцінювання виставляються бали від 0 до 2. Максимально можлива кількість балів - 10. Остаточною оцінкою у балах є середнє арифметичне значення балів, виставлених членами Конкурсної комісії, на підставі якого формується загальний рейтинг у кожній номінації окремо.</w:t>
      </w:r>
    </w:p>
    <w:p w:rsidR="00F47330" w:rsidRDefault="00F47330" w:rsidP="00F4733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8D683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uk-UA"/>
        </w:rPr>
        <w:t>3.3.</w:t>
      </w:r>
      <w:r w:rsidRPr="008D68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Визначення переможців Конкурсу відбувається окремо у кожній номінації. Переможцями стають Учасники, які набрали найбільшу кількість балів у загальному рейтингу Практик. У разі отримання Учасниками однакової кількості балів Конкурсна комісія виносить на обговорення Практики таких Учасників та приймає рішення шляхом голосування.</w:t>
      </w:r>
    </w:p>
    <w:p w:rsidR="0040692A" w:rsidRPr="0040692A" w:rsidRDefault="0040692A" w:rsidP="0040692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40692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uk-UA"/>
        </w:rPr>
        <w:t xml:space="preserve">3.4. </w:t>
      </w:r>
      <w:r w:rsidRPr="00141B4A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uk-UA"/>
        </w:rPr>
        <w:t>Якщо номінанти набрали однакову кількість балів перевага надається громаді, яка сплатила членські внески. Остаточне рішення про переможців приймається колегіально Конкурсною комісією.</w:t>
      </w:r>
    </w:p>
    <w:p w:rsidR="00F47330" w:rsidRPr="008D6835" w:rsidRDefault="00F55052" w:rsidP="00F4733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8D683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uk-UA"/>
        </w:rPr>
        <w:t>3.</w:t>
      </w:r>
      <w:r w:rsidR="0040692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uk-UA"/>
        </w:rPr>
        <w:t>5</w:t>
      </w:r>
      <w:r w:rsidRPr="008D683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uk-UA"/>
        </w:rPr>
        <w:t>.</w:t>
      </w:r>
      <w:r w:rsidRPr="008D68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r w:rsidR="00F47330" w:rsidRPr="008D68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Перелік переможців формується протокольним рішенням Конкурсної комісії.</w:t>
      </w:r>
    </w:p>
    <w:p w:rsidR="00772CF3" w:rsidRPr="008D6835" w:rsidRDefault="00B24464" w:rsidP="00B2446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8D683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uk-UA"/>
        </w:rPr>
        <w:t>3.</w:t>
      </w:r>
      <w:r w:rsidR="0040692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uk-UA"/>
        </w:rPr>
        <w:t>6</w:t>
      </w:r>
      <w:r w:rsidRPr="008D683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uk-UA"/>
        </w:rPr>
        <w:t>.</w:t>
      </w:r>
      <w:r w:rsidRPr="008D68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За рішенням Конкурсної комісії за окремою номінацією переможець Конкурсу може бути не визначеним.</w:t>
      </w:r>
    </w:p>
    <w:p w:rsidR="00EF7B20" w:rsidRDefault="00EF7B20" w:rsidP="000F2FD7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</w:pPr>
    </w:p>
    <w:p w:rsidR="00954096" w:rsidRPr="008D6835" w:rsidRDefault="00D2154B" w:rsidP="000F2FD7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</w:pPr>
      <w:r w:rsidRPr="008D683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  <w:lastRenderedPageBreak/>
        <w:t>4</w:t>
      </w:r>
      <w:r w:rsidR="000F2FD7" w:rsidRPr="008D683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  <w:t>.</w:t>
      </w:r>
      <w:r w:rsidR="00954096" w:rsidRPr="008D683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  <w:t xml:space="preserve"> Нагородження переможців</w:t>
      </w:r>
    </w:p>
    <w:p w:rsidR="007F4863" w:rsidRPr="008D6835" w:rsidRDefault="00C32D2C" w:rsidP="0095409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uk-UA"/>
        </w:rPr>
      </w:pPr>
      <w:r w:rsidRPr="008D683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uk-UA"/>
        </w:rPr>
        <w:t>4</w:t>
      </w:r>
      <w:r w:rsidR="00954096" w:rsidRPr="008D683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uk-UA"/>
        </w:rPr>
        <w:t>.1.</w:t>
      </w:r>
      <w:r w:rsidR="00954096" w:rsidRPr="008D68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Переможці у кожній номінації нагороджуються </w:t>
      </w:r>
      <w:r w:rsidR="004B0F86" w:rsidRPr="008D6835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uk-UA"/>
        </w:rPr>
        <w:t>відзнаками</w:t>
      </w:r>
      <w:r w:rsidR="009A7B8B" w:rsidRPr="008D6835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uk-UA"/>
        </w:rPr>
        <w:t xml:space="preserve"> </w:t>
      </w:r>
      <w:r w:rsidR="009A7B8B" w:rsidRPr="008D68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(кошторис витрат на проведення Конкурсу та виготовлення відзнак додається)</w:t>
      </w:r>
      <w:r w:rsidR="00954096" w:rsidRPr="008D68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.</w:t>
      </w:r>
    </w:p>
    <w:p w:rsidR="007F4863" w:rsidRPr="008D6835" w:rsidRDefault="00C32D2C" w:rsidP="0095409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8D683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uk-UA"/>
        </w:rPr>
        <w:t>4</w:t>
      </w:r>
      <w:r w:rsidR="00954096" w:rsidRPr="008D683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uk-UA"/>
        </w:rPr>
        <w:t>.2.</w:t>
      </w:r>
      <w:r w:rsidR="00954096" w:rsidRPr="008D68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Урочисте нагородження переможців проводиться на </w:t>
      </w:r>
      <w:r w:rsidR="00954096" w:rsidRPr="008D6835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uk-UA"/>
        </w:rPr>
        <w:t>спеціальному заході</w:t>
      </w:r>
      <w:r w:rsidR="00954096" w:rsidRPr="008D68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, приуроченому до дня </w:t>
      </w:r>
      <w:r w:rsidR="0090261D" w:rsidRPr="008D68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створення</w:t>
      </w:r>
      <w:r w:rsidR="00954096" w:rsidRPr="008D68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r w:rsidR="0052074A" w:rsidRPr="008D68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ВАОМС «Асоціація ОТГ»</w:t>
      </w:r>
      <w:r w:rsidR="00954096" w:rsidRPr="008D68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. </w:t>
      </w:r>
    </w:p>
    <w:p w:rsidR="00954096" w:rsidRPr="008D6835" w:rsidRDefault="00C32D2C" w:rsidP="0095409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8D683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uk-UA"/>
        </w:rPr>
        <w:t>4</w:t>
      </w:r>
      <w:r w:rsidR="00954096" w:rsidRPr="008D683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uk-UA"/>
        </w:rPr>
        <w:t>.3.</w:t>
      </w:r>
      <w:r w:rsidR="00954096" w:rsidRPr="008D68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Результати Конкурсу оприлюднюються на офіційному веб-сайті </w:t>
      </w:r>
      <w:r w:rsidR="0052074A" w:rsidRPr="008D68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ВАОМС «Асоціація ОТГ»</w:t>
      </w:r>
      <w:r w:rsidR="00B43445" w:rsidRPr="008D68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r w:rsidR="00954096" w:rsidRPr="008D68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та у засобах масової інформації.</w:t>
      </w:r>
    </w:p>
    <w:p w:rsidR="00954096" w:rsidRPr="008D6835" w:rsidRDefault="00D2154B" w:rsidP="00C32D2C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</w:pPr>
      <w:r w:rsidRPr="008D683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  <w:t>5</w:t>
      </w:r>
      <w:r w:rsidR="00C32D2C" w:rsidRPr="008D683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  <w:t>.</w:t>
      </w:r>
      <w:r w:rsidR="00954096" w:rsidRPr="008D683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  <w:t xml:space="preserve"> Фінансове забезпечення Конкурсу</w:t>
      </w:r>
    </w:p>
    <w:p w:rsidR="00954096" w:rsidRPr="008D6835" w:rsidRDefault="00954096" w:rsidP="0095409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8D68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Фінансування Конкурсу здійснюється за рахунок коштів </w:t>
      </w:r>
      <w:r w:rsidR="0052074A" w:rsidRPr="008D68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ВАОМС «Асоціація ОТГ»</w:t>
      </w:r>
      <w:r w:rsidRPr="008D68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, спонсорських внесків та інших джерел, не заборонених законодавством України.</w:t>
      </w:r>
    </w:p>
    <w:p w:rsidR="00954096" w:rsidRPr="008D6835" w:rsidRDefault="00D2154B" w:rsidP="00B24464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</w:pPr>
      <w:r w:rsidRPr="008D683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  <w:t>6</w:t>
      </w:r>
      <w:r w:rsidR="00954096" w:rsidRPr="008D683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  <w:t>. Заключні положення</w:t>
      </w:r>
    </w:p>
    <w:p w:rsidR="00954096" w:rsidRPr="008D6835" w:rsidRDefault="00B24464" w:rsidP="0095409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8D683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uk-UA"/>
        </w:rPr>
        <w:t>6</w:t>
      </w:r>
      <w:r w:rsidR="00954096" w:rsidRPr="008D683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uk-UA"/>
        </w:rPr>
        <w:t>.1.</w:t>
      </w:r>
      <w:r w:rsidR="00954096" w:rsidRPr="008D68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Це Положення набуває чинності з моменту його затвердження </w:t>
      </w:r>
      <w:r w:rsidR="006A0777" w:rsidRPr="008D68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Правлінням </w:t>
      </w:r>
      <w:bookmarkStart w:id="23" w:name="_Hlk179251088"/>
      <w:r w:rsidR="0052074A" w:rsidRPr="008D68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ВАОМС «Асоціація ОТГ»</w:t>
      </w:r>
      <w:r w:rsidR="00954096" w:rsidRPr="008D68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.</w:t>
      </w:r>
      <w:bookmarkEnd w:id="23"/>
    </w:p>
    <w:p w:rsidR="00954096" w:rsidRPr="008D6835" w:rsidRDefault="00B24464" w:rsidP="0095409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8D683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uk-UA"/>
        </w:rPr>
        <w:t>6</w:t>
      </w:r>
      <w:r w:rsidR="00954096" w:rsidRPr="008D683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uk-UA"/>
        </w:rPr>
        <w:t>.2.</w:t>
      </w:r>
      <w:r w:rsidR="00954096" w:rsidRPr="008D68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Зміни та доповнення до цього Положення вносяться </w:t>
      </w:r>
      <w:r w:rsidR="00D2154B" w:rsidRPr="008D68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Протокольним </w:t>
      </w:r>
      <w:r w:rsidR="00954096" w:rsidRPr="008D68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рішенням</w:t>
      </w:r>
      <w:r w:rsidR="006A0777" w:rsidRPr="008D68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Правління </w:t>
      </w:r>
      <w:r w:rsidR="00954096" w:rsidRPr="008D68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r w:rsidR="0052074A" w:rsidRPr="008D68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ВАОМС «Асоціація ОТГ»</w:t>
      </w:r>
      <w:r w:rsidR="00954096" w:rsidRPr="008D68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.</w:t>
      </w:r>
    </w:p>
    <w:p w:rsidR="0090261D" w:rsidRDefault="0090261D" w:rsidP="0095409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</w:p>
    <w:p w:rsidR="001D72CE" w:rsidRDefault="001D72CE" w:rsidP="0095409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</w:p>
    <w:p w:rsidR="001D72CE" w:rsidRPr="008D6835" w:rsidRDefault="001D72CE" w:rsidP="0095409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</w:p>
    <w:p w:rsidR="00EC3838" w:rsidRPr="008D6835" w:rsidRDefault="00EC3838" w:rsidP="00EC38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8D68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Голова </w:t>
      </w:r>
    </w:p>
    <w:p w:rsidR="00EC3838" w:rsidRPr="008D6835" w:rsidRDefault="00EC3838" w:rsidP="00EC38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8D68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Всеукраїнської асоціації</w:t>
      </w:r>
    </w:p>
    <w:p w:rsidR="00EF7B20" w:rsidRDefault="00EC3838" w:rsidP="00EC38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8D68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органів місцевого </w:t>
      </w:r>
    </w:p>
    <w:p w:rsidR="00EF7B20" w:rsidRDefault="00EC3838" w:rsidP="00EC38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8D68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самоврядування «Асоціація </w:t>
      </w:r>
    </w:p>
    <w:p w:rsidR="00EC3838" w:rsidRPr="008D6835" w:rsidRDefault="00EC3838" w:rsidP="00EC38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8D68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об’єднаних територіальних громад»  </w:t>
      </w:r>
      <w:r w:rsidR="00EF7B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                     </w:t>
      </w:r>
      <w:r w:rsidRPr="008D68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                     О.О. Корінний</w:t>
      </w:r>
    </w:p>
    <w:p w:rsidR="006A0777" w:rsidRPr="008D6835" w:rsidRDefault="006A0777" w:rsidP="0095409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</w:p>
    <w:p w:rsidR="00003822" w:rsidRPr="008D6835" w:rsidRDefault="00003822" w:rsidP="00954096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03822" w:rsidRPr="008D6835" w:rsidRDefault="00003822" w:rsidP="00954096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2771F" w:rsidRPr="008D6835" w:rsidRDefault="00A2771F" w:rsidP="00954096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A2771F" w:rsidRPr="008D6835" w:rsidSect="0052074A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B75E7"/>
    <w:multiLevelType w:val="multilevel"/>
    <w:tmpl w:val="F0F0E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4976F1"/>
    <w:multiLevelType w:val="hybridMultilevel"/>
    <w:tmpl w:val="0FC8BF80"/>
    <w:lvl w:ilvl="0" w:tplc="0748C098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15CA13DB"/>
    <w:multiLevelType w:val="multilevel"/>
    <w:tmpl w:val="EC806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460225B"/>
    <w:multiLevelType w:val="multilevel"/>
    <w:tmpl w:val="7D5EE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6B82490"/>
    <w:multiLevelType w:val="hybridMultilevel"/>
    <w:tmpl w:val="91D41F32"/>
    <w:lvl w:ilvl="0" w:tplc="72F24C04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A20DA9"/>
    <w:multiLevelType w:val="multilevel"/>
    <w:tmpl w:val="58CC15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92" w:hanging="7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92" w:hanging="732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3B1E2394"/>
    <w:multiLevelType w:val="multilevel"/>
    <w:tmpl w:val="2196D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FEC04ED"/>
    <w:multiLevelType w:val="multilevel"/>
    <w:tmpl w:val="2BB4D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249787E"/>
    <w:multiLevelType w:val="hybridMultilevel"/>
    <w:tmpl w:val="BB32F130"/>
    <w:lvl w:ilvl="0" w:tplc="5D3A0D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41443B8"/>
    <w:multiLevelType w:val="multilevel"/>
    <w:tmpl w:val="39222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DE31AA4"/>
    <w:multiLevelType w:val="multilevel"/>
    <w:tmpl w:val="9CACFBC8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6AB27299"/>
    <w:multiLevelType w:val="multilevel"/>
    <w:tmpl w:val="721E6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9CA1C6B"/>
    <w:multiLevelType w:val="multilevel"/>
    <w:tmpl w:val="EB84D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11"/>
  </w:num>
  <w:num w:numId="3">
    <w:abstractNumId w:val="9"/>
  </w:num>
  <w:num w:numId="4">
    <w:abstractNumId w:val="6"/>
  </w:num>
  <w:num w:numId="5">
    <w:abstractNumId w:val="0"/>
  </w:num>
  <w:num w:numId="6">
    <w:abstractNumId w:val="7"/>
  </w:num>
  <w:num w:numId="7">
    <w:abstractNumId w:val="3"/>
  </w:num>
  <w:num w:numId="8">
    <w:abstractNumId w:val="2"/>
  </w:num>
  <w:num w:numId="9">
    <w:abstractNumId w:val="5"/>
  </w:num>
  <w:num w:numId="10">
    <w:abstractNumId w:val="8"/>
  </w:num>
  <w:num w:numId="11">
    <w:abstractNumId w:val="10"/>
  </w:num>
  <w:num w:numId="12">
    <w:abstractNumId w:val="1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0B40"/>
    <w:rsid w:val="00003822"/>
    <w:rsid w:val="00010DE9"/>
    <w:rsid w:val="000161E9"/>
    <w:rsid w:val="000237A7"/>
    <w:rsid w:val="00025D73"/>
    <w:rsid w:val="00032D72"/>
    <w:rsid w:val="00033E1F"/>
    <w:rsid w:val="00085F98"/>
    <w:rsid w:val="000A6645"/>
    <w:rsid w:val="000B6608"/>
    <w:rsid w:val="000C42D2"/>
    <w:rsid w:val="000D01B3"/>
    <w:rsid w:val="000F2FD7"/>
    <w:rsid w:val="00117A43"/>
    <w:rsid w:val="00141B4A"/>
    <w:rsid w:val="00142DF5"/>
    <w:rsid w:val="00150F31"/>
    <w:rsid w:val="00152DFE"/>
    <w:rsid w:val="00177404"/>
    <w:rsid w:val="00185318"/>
    <w:rsid w:val="001A3CF1"/>
    <w:rsid w:val="001B0B40"/>
    <w:rsid w:val="001B71D2"/>
    <w:rsid w:val="001C3F88"/>
    <w:rsid w:val="001D72CE"/>
    <w:rsid w:val="001F240E"/>
    <w:rsid w:val="001F3F8A"/>
    <w:rsid w:val="00201B11"/>
    <w:rsid w:val="00202613"/>
    <w:rsid w:val="00220362"/>
    <w:rsid w:val="002220A8"/>
    <w:rsid w:val="00244E3B"/>
    <w:rsid w:val="00251483"/>
    <w:rsid w:val="00255D25"/>
    <w:rsid w:val="00261E81"/>
    <w:rsid w:val="0026272A"/>
    <w:rsid w:val="00271DD1"/>
    <w:rsid w:val="002731E0"/>
    <w:rsid w:val="002A48AC"/>
    <w:rsid w:val="002A5568"/>
    <w:rsid w:val="002B11CD"/>
    <w:rsid w:val="002B68A3"/>
    <w:rsid w:val="002C1D2B"/>
    <w:rsid w:val="002C7054"/>
    <w:rsid w:val="002D7180"/>
    <w:rsid w:val="002D789D"/>
    <w:rsid w:val="0032442C"/>
    <w:rsid w:val="0033268A"/>
    <w:rsid w:val="00344419"/>
    <w:rsid w:val="00347A00"/>
    <w:rsid w:val="00356600"/>
    <w:rsid w:val="003640E9"/>
    <w:rsid w:val="0037073A"/>
    <w:rsid w:val="00387C79"/>
    <w:rsid w:val="003B0BE7"/>
    <w:rsid w:val="003C1591"/>
    <w:rsid w:val="003C7761"/>
    <w:rsid w:val="003E2BD3"/>
    <w:rsid w:val="00404F81"/>
    <w:rsid w:val="0040692A"/>
    <w:rsid w:val="0041403E"/>
    <w:rsid w:val="00436B38"/>
    <w:rsid w:val="00437AC5"/>
    <w:rsid w:val="00461F57"/>
    <w:rsid w:val="00465F3C"/>
    <w:rsid w:val="0048543B"/>
    <w:rsid w:val="004A2106"/>
    <w:rsid w:val="004B0F86"/>
    <w:rsid w:val="004B6A7F"/>
    <w:rsid w:val="004B70E5"/>
    <w:rsid w:val="004C2E28"/>
    <w:rsid w:val="004E3634"/>
    <w:rsid w:val="004E7C09"/>
    <w:rsid w:val="00501DF2"/>
    <w:rsid w:val="005149C3"/>
    <w:rsid w:val="0052074A"/>
    <w:rsid w:val="005452E6"/>
    <w:rsid w:val="00547B0E"/>
    <w:rsid w:val="00551642"/>
    <w:rsid w:val="005574A6"/>
    <w:rsid w:val="00571D41"/>
    <w:rsid w:val="00573B17"/>
    <w:rsid w:val="00585F0D"/>
    <w:rsid w:val="00590265"/>
    <w:rsid w:val="0059061C"/>
    <w:rsid w:val="005C6BFA"/>
    <w:rsid w:val="005D4C93"/>
    <w:rsid w:val="005F2258"/>
    <w:rsid w:val="005F47A5"/>
    <w:rsid w:val="00607F93"/>
    <w:rsid w:val="0062528E"/>
    <w:rsid w:val="006556C2"/>
    <w:rsid w:val="0069033C"/>
    <w:rsid w:val="00697F2E"/>
    <w:rsid w:val="006A0777"/>
    <w:rsid w:val="006D56BD"/>
    <w:rsid w:val="006D6A39"/>
    <w:rsid w:val="006E488C"/>
    <w:rsid w:val="0070222A"/>
    <w:rsid w:val="00703A2D"/>
    <w:rsid w:val="00714059"/>
    <w:rsid w:val="00724F87"/>
    <w:rsid w:val="0074180F"/>
    <w:rsid w:val="00742BC0"/>
    <w:rsid w:val="00772CF3"/>
    <w:rsid w:val="00784F18"/>
    <w:rsid w:val="007A2C5F"/>
    <w:rsid w:val="007B6C22"/>
    <w:rsid w:val="007D2ED6"/>
    <w:rsid w:val="007D6D3D"/>
    <w:rsid w:val="007F4863"/>
    <w:rsid w:val="007F4CE1"/>
    <w:rsid w:val="008028AF"/>
    <w:rsid w:val="0082124F"/>
    <w:rsid w:val="0082172D"/>
    <w:rsid w:val="0082393F"/>
    <w:rsid w:val="00873E42"/>
    <w:rsid w:val="00881FDB"/>
    <w:rsid w:val="0088242A"/>
    <w:rsid w:val="00884D6E"/>
    <w:rsid w:val="00887125"/>
    <w:rsid w:val="008A4B2A"/>
    <w:rsid w:val="008B7000"/>
    <w:rsid w:val="008C3ADC"/>
    <w:rsid w:val="008C4235"/>
    <w:rsid w:val="008D6796"/>
    <w:rsid w:val="008D6835"/>
    <w:rsid w:val="008E7E0D"/>
    <w:rsid w:val="0090261D"/>
    <w:rsid w:val="00922FA3"/>
    <w:rsid w:val="00954096"/>
    <w:rsid w:val="00955A3E"/>
    <w:rsid w:val="00960FF5"/>
    <w:rsid w:val="00973B8D"/>
    <w:rsid w:val="00981E4C"/>
    <w:rsid w:val="00981E74"/>
    <w:rsid w:val="0098381E"/>
    <w:rsid w:val="0099651B"/>
    <w:rsid w:val="00997805"/>
    <w:rsid w:val="009A1883"/>
    <w:rsid w:val="009A795B"/>
    <w:rsid w:val="009A7B8B"/>
    <w:rsid w:val="009C5AC3"/>
    <w:rsid w:val="00A031CE"/>
    <w:rsid w:val="00A2143F"/>
    <w:rsid w:val="00A21CF7"/>
    <w:rsid w:val="00A2771F"/>
    <w:rsid w:val="00A320AC"/>
    <w:rsid w:val="00A8013E"/>
    <w:rsid w:val="00A86E61"/>
    <w:rsid w:val="00AB02DC"/>
    <w:rsid w:val="00AD32A7"/>
    <w:rsid w:val="00AD6365"/>
    <w:rsid w:val="00B1576F"/>
    <w:rsid w:val="00B24464"/>
    <w:rsid w:val="00B3676E"/>
    <w:rsid w:val="00B43445"/>
    <w:rsid w:val="00B445A6"/>
    <w:rsid w:val="00B46883"/>
    <w:rsid w:val="00B71E90"/>
    <w:rsid w:val="00B77F8B"/>
    <w:rsid w:val="00B80318"/>
    <w:rsid w:val="00B86906"/>
    <w:rsid w:val="00B9596F"/>
    <w:rsid w:val="00BB6646"/>
    <w:rsid w:val="00BC4B5B"/>
    <w:rsid w:val="00BF0555"/>
    <w:rsid w:val="00C32D2C"/>
    <w:rsid w:val="00C41E72"/>
    <w:rsid w:val="00C67A1B"/>
    <w:rsid w:val="00C80468"/>
    <w:rsid w:val="00C806D3"/>
    <w:rsid w:val="00C9023B"/>
    <w:rsid w:val="00C95E3A"/>
    <w:rsid w:val="00CA0612"/>
    <w:rsid w:val="00CA5E71"/>
    <w:rsid w:val="00CA68EF"/>
    <w:rsid w:val="00CE331F"/>
    <w:rsid w:val="00D04297"/>
    <w:rsid w:val="00D15152"/>
    <w:rsid w:val="00D2154B"/>
    <w:rsid w:val="00D458DD"/>
    <w:rsid w:val="00D551E7"/>
    <w:rsid w:val="00D62B11"/>
    <w:rsid w:val="00D66210"/>
    <w:rsid w:val="00D77BAA"/>
    <w:rsid w:val="00D831E1"/>
    <w:rsid w:val="00D85362"/>
    <w:rsid w:val="00DD25B0"/>
    <w:rsid w:val="00DD5A77"/>
    <w:rsid w:val="00DD6784"/>
    <w:rsid w:val="00DD78CF"/>
    <w:rsid w:val="00DF35F1"/>
    <w:rsid w:val="00DF5879"/>
    <w:rsid w:val="00DF7489"/>
    <w:rsid w:val="00E00E0E"/>
    <w:rsid w:val="00E071BE"/>
    <w:rsid w:val="00E11EDA"/>
    <w:rsid w:val="00E13478"/>
    <w:rsid w:val="00E2209C"/>
    <w:rsid w:val="00E30FCE"/>
    <w:rsid w:val="00E36DF5"/>
    <w:rsid w:val="00E4645B"/>
    <w:rsid w:val="00E6569A"/>
    <w:rsid w:val="00E716BA"/>
    <w:rsid w:val="00E80480"/>
    <w:rsid w:val="00E945C7"/>
    <w:rsid w:val="00EB609F"/>
    <w:rsid w:val="00EC3838"/>
    <w:rsid w:val="00EE0686"/>
    <w:rsid w:val="00EE34CD"/>
    <w:rsid w:val="00EE6E9A"/>
    <w:rsid w:val="00EE748F"/>
    <w:rsid w:val="00EF7B20"/>
    <w:rsid w:val="00F00477"/>
    <w:rsid w:val="00F033E3"/>
    <w:rsid w:val="00F3257F"/>
    <w:rsid w:val="00F47330"/>
    <w:rsid w:val="00F52378"/>
    <w:rsid w:val="00F55052"/>
    <w:rsid w:val="00F72FCB"/>
    <w:rsid w:val="00FC5D5A"/>
    <w:rsid w:val="00FD4904"/>
    <w:rsid w:val="00FD605B"/>
    <w:rsid w:val="00FF6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8E6DF1"/>
  <w15:docId w15:val="{9C0498EA-B527-4012-B523-55C950206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543B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0237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0237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D78CF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F00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3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0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8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6030</TotalTime>
  <Pages>6</Pages>
  <Words>1567</Words>
  <Characters>8937</Characters>
  <Application>Microsoft Office Word</Application>
  <DocSecurity>0</DocSecurity>
  <Lines>74</Lines>
  <Paragraphs>20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10484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аотг</dc:creator>
  <cp:lastModifiedBy>userMB</cp:lastModifiedBy>
  <cp:revision>15</cp:revision>
  <cp:lastPrinted>2024-10-06T21:26:00Z</cp:lastPrinted>
  <dcterms:created xsi:type="dcterms:W3CDTF">2025-04-23T13:11:00Z</dcterms:created>
  <dcterms:modified xsi:type="dcterms:W3CDTF">2025-09-29T08:46:00Z</dcterms:modified>
</cp:coreProperties>
</file>