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4671" w14:textId="77777777" w:rsidR="003950BA" w:rsidRPr="00247F01" w:rsidRDefault="003950BA" w:rsidP="003950B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7F01">
        <w:rPr>
          <w:rFonts w:ascii="Times New Roman" w:hAnsi="Times New Roman"/>
          <w:b/>
          <w:sz w:val="28"/>
          <w:szCs w:val="28"/>
        </w:rPr>
        <w:t>РЕЗОЛЮЦІЯ</w:t>
      </w:r>
    </w:p>
    <w:p w14:paraId="47A82DAC" w14:textId="77777777" w:rsidR="003950BA" w:rsidRPr="00247F01" w:rsidRDefault="003950BA" w:rsidP="003950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7F01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Міжрегіонального тематичного форуму «Про закони народовладдя»</w:t>
      </w:r>
      <w:r w:rsidRPr="00247F01">
        <w:rPr>
          <w:rFonts w:ascii="Times New Roman" w:hAnsi="Times New Roman"/>
          <w:sz w:val="28"/>
          <w:szCs w:val="28"/>
        </w:rPr>
        <w:t xml:space="preserve"> </w:t>
      </w:r>
    </w:p>
    <w:p w14:paraId="19ED0A69" w14:textId="77777777" w:rsidR="003950BA" w:rsidRPr="00837CD6" w:rsidRDefault="003950BA" w:rsidP="003950B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kern w:val="0"/>
          <w:sz w:val="28"/>
          <w:szCs w:val="28"/>
        </w:rPr>
      </w:pPr>
      <w:r w:rsidRPr="00837CD6"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14 березня 2025 року</w:t>
      </w:r>
    </w:p>
    <w:p w14:paraId="35B51957" w14:textId="77777777" w:rsidR="003950BA" w:rsidRPr="00C07950" w:rsidRDefault="003950BA" w:rsidP="003950BA">
      <w:pPr>
        <w:spacing w:after="0" w:line="240" w:lineRule="auto"/>
        <w:jc w:val="center"/>
        <w:rPr>
          <w:rFonts w:ascii="Times New Roman" w:hAnsi="Times New Roman"/>
          <w:kern w:val="0"/>
          <w:sz w:val="16"/>
          <w:szCs w:val="16"/>
        </w:rPr>
      </w:pPr>
    </w:p>
    <w:p w14:paraId="7F99E51C" w14:textId="612CC207" w:rsidR="00FF551C" w:rsidRDefault="003950BA" w:rsidP="00FF551C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F01">
        <w:rPr>
          <w:rFonts w:ascii="Times New Roman" w:hAnsi="Times New Roman"/>
          <w:b/>
          <w:sz w:val="28"/>
          <w:szCs w:val="28"/>
        </w:rPr>
        <w:t>Ми, представники органів місцевого самоврядування - члени Всеукраїнської асоціації органів місцевого самоврядування «Асоціація об’єднаних територіальних громад»,</w:t>
      </w:r>
      <w:r w:rsidRPr="00247F01">
        <w:rPr>
          <w:rFonts w:ascii="Times New Roman" w:hAnsi="Times New Roman"/>
          <w:sz w:val="28"/>
          <w:szCs w:val="28"/>
        </w:rPr>
        <w:t xml:space="preserve"> </w:t>
      </w:r>
      <w:r w:rsidRPr="00247F01">
        <w:rPr>
          <w:rFonts w:ascii="Times New Roman" w:hAnsi="Times New Roman"/>
          <w:b/>
          <w:sz w:val="28"/>
          <w:szCs w:val="28"/>
        </w:rPr>
        <w:t xml:space="preserve">учасники Міжрегіонального тематичного форуму «Про закони народовладдя» </w:t>
      </w:r>
      <w:r w:rsidRPr="00247F01">
        <w:rPr>
          <w:rFonts w:ascii="Times New Roman" w:hAnsi="Times New Roman"/>
          <w:sz w:val="28"/>
          <w:szCs w:val="28"/>
        </w:rPr>
        <w:t>(далі – Форум)</w:t>
      </w:r>
      <w:r w:rsidR="00FF551C">
        <w:rPr>
          <w:rFonts w:ascii="Times New Roman" w:hAnsi="Times New Roman"/>
          <w:sz w:val="28"/>
          <w:szCs w:val="28"/>
        </w:rPr>
        <w:t>,</w:t>
      </w:r>
    </w:p>
    <w:p w14:paraId="4DF76074" w14:textId="19AC6799" w:rsidR="003950BA" w:rsidRPr="003950BA" w:rsidRDefault="00FF551C" w:rsidP="00FF551C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3950BA">
        <w:rPr>
          <w:rFonts w:ascii="Times New Roman" w:hAnsi="Times New Roman"/>
          <w:b/>
          <w:sz w:val="28"/>
          <w:szCs w:val="28"/>
        </w:rPr>
        <w:t xml:space="preserve">ідтримуємо </w:t>
      </w:r>
      <w:r w:rsidR="003950BA" w:rsidRPr="003950BA">
        <w:rPr>
          <w:rFonts w:ascii="Times New Roman" w:hAnsi="Times New Roman"/>
          <w:sz w:val="28"/>
          <w:szCs w:val="28"/>
        </w:rPr>
        <w:t xml:space="preserve">євроінтеграційний курс України </w:t>
      </w:r>
      <w:r w:rsidR="00AA2248">
        <w:rPr>
          <w:rFonts w:ascii="Times New Roman" w:hAnsi="Times New Roman"/>
          <w:sz w:val="28"/>
          <w:szCs w:val="28"/>
        </w:rPr>
        <w:t>в процесі якого відбувається</w:t>
      </w:r>
      <w:r w:rsidR="003950BA">
        <w:rPr>
          <w:rFonts w:ascii="Times New Roman" w:hAnsi="Times New Roman"/>
          <w:sz w:val="28"/>
          <w:szCs w:val="28"/>
        </w:rPr>
        <w:t xml:space="preserve"> законодавче закріплення механізмів встановлення в країні реального народовладдя. </w:t>
      </w:r>
    </w:p>
    <w:p w14:paraId="263C1098" w14:textId="77777777" w:rsidR="005D55EC" w:rsidRDefault="005D55EC" w:rsidP="00FF551C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47F01">
        <w:rPr>
          <w:rFonts w:ascii="Times New Roman" w:hAnsi="Times New Roman"/>
          <w:sz w:val="28"/>
          <w:szCs w:val="28"/>
        </w:rPr>
        <w:t>Сьогодні, в умовах продовження широкомасштабної російської військової агресії і надання відсічі ворогу; необхідності не просто збереження суб’єктності та суверенітету України, але й подальшої децентралізації влади, розвитку місцевої демократії, забезпечення прозорості державної влади та місцев</w:t>
      </w:r>
      <w:r w:rsidR="00955530">
        <w:rPr>
          <w:rFonts w:ascii="Times New Roman" w:hAnsi="Times New Roman"/>
          <w:sz w:val="28"/>
          <w:szCs w:val="28"/>
        </w:rPr>
        <w:t>ого самоврядування в контексті є</w:t>
      </w:r>
      <w:r w:rsidRPr="00247F01">
        <w:rPr>
          <w:rFonts w:ascii="Times New Roman" w:hAnsi="Times New Roman"/>
          <w:sz w:val="28"/>
          <w:szCs w:val="28"/>
        </w:rPr>
        <w:t xml:space="preserve">вропейської інтеграції України, </w:t>
      </w:r>
      <w:r w:rsidRPr="00247F01">
        <w:rPr>
          <w:rFonts w:ascii="Times New Roman" w:hAnsi="Times New Roman"/>
          <w:i/>
          <w:sz w:val="28"/>
          <w:szCs w:val="28"/>
        </w:rPr>
        <w:t>неоціненною</w:t>
      </w:r>
      <w:r w:rsidRPr="00247F01">
        <w:rPr>
          <w:rFonts w:ascii="Times New Roman" w:hAnsi="Times New Roman"/>
          <w:sz w:val="28"/>
          <w:szCs w:val="28"/>
        </w:rPr>
        <w:t xml:space="preserve"> є роль місцевого самоврядування. У розпал війни українськи громади довели свою силу і креативність, вміння знаходити інноваційні рішення для подолання викликів, чим довели своє право на запровадження в країні справжнього народовладдя. Саме на цьому </w:t>
      </w:r>
      <w:r>
        <w:rPr>
          <w:rFonts w:ascii="Times New Roman" w:hAnsi="Times New Roman"/>
          <w:sz w:val="28"/>
          <w:szCs w:val="28"/>
        </w:rPr>
        <w:t xml:space="preserve">ми - </w:t>
      </w:r>
      <w:r w:rsidRPr="00247F01">
        <w:rPr>
          <w:rFonts w:ascii="Times New Roman" w:hAnsi="Times New Roman"/>
          <w:sz w:val="28"/>
          <w:szCs w:val="28"/>
        </w:rPr>
        <w:t xml:space="preserve">учасники Форуму </w:t>
      </w:r>
      <w:r>
        <w:rPr>
          <w:rFonts w:ascii="Times New Roman" w:hAnsi="Times New Roman"/>
          <w:sz w:val="28"/>
          <w:szCs w:val="28"/>
        </w:rPr>
        <w:t xml:space="preserve">наголошуємо </w:t>
      </w:r>
      <w:r w:rsidRPr="00247F01">
        <w:rPr>
          <w:rFonts w:ascii="Times New Roman" w:hAnsi="Times New Roman"/>
          <w:sz w:val="28"/>
          <w:szCs w:val="28"/>
        </w:rPr>
        <w:t xml:space="preserve">під час роботи над запланованими </w:t>
      </w:r>
      <w:proofErr w:type="spellStart"/>
      <w:r w:rsidRPr="00247F01">
        <w:rPr>
          <w:rFonts w:ascii="Times New Roman" w:hAnsi="Times New Roman"/>
          <w:sz w:val="28"/>
          <w:szCs w:val="28"/>
        </w:rPr>
        <w:t>тематиками</w:t>
      </w:r>
      <w:proofErr w:type="spellEnd"/>
      <w:r w:rsidRPr="00247F01">
        <w:rPr>
          <w:rFonts w:ascii="Times New Roman" w:hAnsi="Times New Roman"/>
          <w:sz w:val="28"/>
          <w:szCs w:val="28"/>
        </w:rPr>
        <w:t xml:space="preserve"> порядку денного.</w:t>
      </w:r>
    </w:p>
    <w:p w14:paraId="69555183" w14:textId="77777777" w:rsidR="00FF551C" w:rsidRDefault="005D55EC" w:rsidP="00FF551C">
      <w:pPr>
        <w:spacing w:after="12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D55EC">
        <w:rPr>
          <w:rFonts w:ascii="Times New Roman" w:hAnsi="Times New Roman"/>
          <w:sz w:val="28"/>
          <w:szCs w:val="28"/>
        </w:rPr>
        <w:t xml:space="preserve">Обговоривши </w:t>
      </w:r>
      <w:r>
        <w:rPr>
          <w:rFonts w:ascii="Times New Roman" w:hAnsi="Times New Roman"/>
          <w:sz w:val="28"/>
          <w:szCs w:val="28"/>
        </w:rPr>
        <w:t>питання щодо</w:t>
      </w:r>
      <w:r w:rsidRPr="005D55EC">
        <w:rPr>
          <w:rFonts w:ascii="Times New Roman" w:hAnsi="Times New Roman"/>
          <w:sz w:val="28"/>
          <w:szCs w:val="28"/>
        </w:rPr>
        <w:t xml:space="preserve"> рол</w:t>
      </w:r>
      <w:r>
        <w:rPr>
          <w:rFonts w:ascii="Times New Roman" w:hAnsi="Times New Roman"/>
          <w:sz w:val="28"/>
          <w:szCs w:val="28"/>
        </w:rPr>
        <w:t>і</w:t>
      </w:r>
      <w:r w:rsidRPr="005D55EC">
        <w:rPr>
          <w:rFonts w:ascii="Times New Roman" w:hAnsi="Times New Roman"/>
          <w:sz w:val="28"/>
          <w:szCs w:val="28"/>
        </w:rPr>
        <w:t xml:space="preserve"> та значення місцевої демократії в контексті європейської інтеграції та відновлення громад, ознайомившись з інформацією </w:t>
      </w:r>
      <w:r>
        <w:rPr>
          <w:rFonts w:ascii="Times New Roman" w:hAnsi="Times New Roman"/>
          <w:sz w:val="28"/>
          <w:szCs w:val="28"/>
        </w:rPr>
        <w:t>щодо</w:t>
      </w:r>
      <w:r w:rsidRPr="005D55EC">
        <w:rPr>
          <w:rFonts w:ascii="Times New Roman" w:hAnsi="Times New Roman"/>
          <w:sz w:val="28"/>
          <w:szCs w:val="28"/>
        </w:rPr>
        <w:t xml:space="preserve"> </w:t>
      </w:r>
      <w:r w:rsidR="00955530">
        <w:rPr>
          <w:rFonts w:ascii="Times New Roman" w:hAnsi="Times New Roman"/>
          <w:sz w:val="28"/>
          <w:szCs w:val="28"/>
        </w:rPr>
        <w:t>є</w:t>
      </w:r>
      <w:r w:rsidRPr="005D55EC">
        <w:rPr>
          <w:rFonts w:ascii="Times New Roman" w:hAnsi="Times New Roman"/>
          <w:sz w:val="28"/>
          <w:szCs w:val="28"/>
        </w:rPr>
        <w:t>вропейськ</w:t>
      </w:r>
      <w:r>
        <w:rPr>
          <w:rFonts w:ascii="Times New Roman" w:hAnsi="Times New Roman"/>
          <w:sz w:val="28"/>
          <w:szCs w:val="28"/>
        </w:rPr>
        <w:t>ого</w:t>
      </w:r>
      <w:r w:rsidRPr="005D55EC">
        <w:rPr>
          <w:rFonts w:ascii="Times New Roman" w:hAnsi="Times New Roman"/>
          <w:sz w:val="28"/>
          <w:szCs w:val="28"/>
        </w:rPr>
        <w:t xml:space="preserve"> досвід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5D55EC">
        <w:rPr>
          <w:rFonts w:ascii="Times New Roman" w:hAnsi="Times New Roman"/>
          <w:sz w:val="28"/>
          <w:szCs w:val="28"/>
        </w:rPr>
        <w:t xml:space="preserve"> залучення жителів до прийняття рішень,</w:t>
      </w:r>
      <w:r>
        <w:rPr>
          <w:rFonts w:ascii="Times New Roman" w:hAnsi="Times New Roman"/>
          <w:sz w:val="28"/>
          <w:szCs w:val="28"/>
        </w:rPr>
        <w:t xml:space="preserve"> та практичне застосування 12 принципів доброго врядування, </w:t>
      </w:r>
      <w:r w:rsidR="00885CF5">
        <w:rPr>
          <w:rFonts w:ascii="Times New Roman" w:hAnsi="Times New Roman"/>
          <w:sz w:val="28"/>
          <w:szCs w:val="28"/>
        </w:rPr>
        <w:t xml:space="preserve">визначених </w:t>
      </w:r>
      <w:r w:rsidR="00885CF5" w:rsidRPr="00885CF5">
        <w:rPr>
          <w:rFonts w:ascii="Times New Roman" w:hAnsi="Times New Roman"/>
          <w:sz w:val="28"/>
          <w:szCs w:val="28"/>
        </w:rPr>
        <w:t>Європейськ</w:t>
      </w:r>
      <w:r w:rsidR="00885CF5">
        <w:rPr>
          <w:rFonts w:ascii="Times New Roman" w:hAnsi="Times New Roman"/>
          <w:sz w:val="28"/>
          <w:szCs w:val="28"/>
        </w:rPr>
        <w:t>ою</w:t>
      </w:r>
      <w:r w:rsidR="00885CF5" w:rsidRPr="00885CF5">
        <w:rPr>
          <w:rFonts w:ascii="Times New Roman" w:hAnsi="Times New Roman"/>
          <w:sz w:val="28"/>
          <w:szCs w:val="28"/>
        </w:rPr>
        <w:t xml:space="preserve"> Стратегію інновацій та доброго врядування на місцевому рівні</w:t>
      </w:r>
      <w:r w:rsidR="00885CF5">
        <w:rPr>
          <w:rFonts w:ascii="Times New Roman" w:hAnsi="Times New Roman"/>
          <w:sz w:val="28"/>
          <w:szCs w:val="28"/>
        </w:rPr>
        <w:t>,</w:t>
      </w:r>
      <w:r w:rsidRPr="005D55EC">
        <w:rPr>
          <w:rFonts w:ascii="Times New Roman" w:hAnsi="Times New Roman"/>
          <w:sz w:val="28"/>
          <w:szCs w:val="28"/>
        </w:rPr>
        <w:t xml:space="preserve"> детально обговор</w:t>
      </w:r>
      <w:r>
        <w:rPr>
          <w:rFonts w:ascii="Times New Roman" w:hAnsi="Times New Roman"/>
          <w:sz w:val="28"/>
          <w:szCs w:val="28"/>
        </w:rPr>
        <w:t>ивши</w:t>
      </w:r>
      <w:r w:rsidRPr="005D55EC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D55EC">
        <w:rPr>
          <w:rFonts w:ascii="Times New Roman" w:hAnsi="Times New Roman"/>
          <w:sz w:val="28"/>
          <w:szCs w:val="28"/>
        </w:rPr>
        <w:t>продискус</w:t>
      </w:r>
      <w:r>
        <w:rPr>
          <w:rFonts w:ascii="Times New Roman" w:hAnsi="Times New Roman"/>
          <w:sz w:val="28"/>
          <w:szCs w:val="28"/>
        </w:rPr>
        <w:t>увавши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5D55EC">
        <w:rPr>
          <w:rFonts w:ascii="Times New Roman" w:hAnsi="Times New Roman"/>
          <w:sz w:val="28"/>
          <w:szCs w:val="28"/>
        </w:rPr>
        <w:t>новели законодавства у сфері місцевої демократії та забезпечення прозорості місцевого самоврядування</w:t>
      </w:r>
      <w:r>
        <w:rPr>
          <w:rFonts w:ascii="Times New Roman" w:hAnsi="Times New Roman"/>
          <w:sz w:val="28"/>
          <w:szCs w:val="28"/>
        </w:rPr>
        <w:t xml:space="preserve">, а також обмінявшись кращими практиками </w:t>
      </w:r>
      <w:r w:rsidR="00FF551C">
        <w:rPr>
          <w:rFonts w:ascii="Times New Roman" w:hAnsi="Times New Roman"/>
          <w:sz w:val="28"/>
          <w:szCs w:val="28"/>
        </w:rPr>
        <w:t>сільських, селищних, міських рад – членів</w:t>
      </w:r>
      <w:r w:rsidR="00FF551C" w:rsidRPr="00FF551C">
        <w:t xml:space="preserve"> </w:t>
      </w:r>
      <w:r w:rsidR="00FF551C" w:rsidRPr="00FF551C">
        <w:rPr>
          <w:rFonts w:ascii="Times New Roman" w:hAnsi="Times New Roman"/>
          <w:sz w:val="28"/>
          <w:szCs w:val="28"/>
        </w:rPr>
        <w:t>Всеукраїнської асоціації органів місцевого самоврядування «Асоціація об</w:t>
      </w:r>
      <w:r w:rsidR="00FF551C">
        <w:rPr>
          <w:rFonts w:ascii="Times New Roman" w:hAnsi="Times New Roman"/>
          <w:sz w:val="28"/>
          <w:szCs w:val="28"/>
        </w:rPr>
        <w:t>’єднаних територіальних громад»</w:t>
      </w:r>
      <w:r w:rsidR="00FF551C" w:rsidRPr="00FF551C">
        <w:rPr>
          <w:rFonts w:ascii="Times New Roman" w:hAnsi="Times New Roman"/>
          <w:sz w:val="28"/>
          <w:szCs w:val="28"/>
        </w:rPr>
        <w:t xml:space="preserve"> </w:t>
      </w:r>
      <w:r w:rsidR="00FF55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 цій</w:t>
      </w:r>
      <w:r w:rsidR="00FF551C">
        <w:rPr>
          <w:rFonts w:ascii="Times New Roman" w:hAnsi="Times New Roman"/>
          <w:sz w:val="28"/>
          <w:szCs w:val="28"/>
        </w:rPr>
        <w:t xml:space="preserve"> сфері,</w:t>
      </w:r>
    </w:p>
    <w:p w14:paraId="0924F492" w14:textId="77777777" w:rsidR="005A060C" w:rsidRDefault="00FF551C" w:rsidP="000E4D4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E4D41">
        <w:rPr>
          <w:rFonts w:ascii="Times New Roman" w:hAnsi="Times New Roman"/>
          <w:b/>
          <w:sz w:val="28"/>
          <w:szCs w:val="28"/>
        </w:rPr>
        <w:t>Відзначаємо</w:t>
      </w:r>
      <w:r w:rsidR="000E4D41">
        <w:rPr>
          <w:rFonts w:ascii="Times New Roman" w:hAnsi="Times New Roman"/>
          <w:b/>
          <w:sz w:val="28"/>
          <w:szCs w:val="28"/>
        </w:rPr>
        <w:t>.</w:t>
      </w:r>
      <w:r w:rsidRPr="00FF551C">
        <w:rPr>
          <w:rFonts w:ascii="Times New Roman" w:hAnsi="Times New Roman"/>
          <w:sz w:val="28"/>
          <w:szCs w:val="28"/>
        </w:rPr>
        <w:t xml:space="preserve"> </w:t>
      </w:r>
      <w:r w:rsidR="000E4D41">
        <w:rPr>
          <w:rFonts w:ascii="Times New Roman" w:hAnsi="Times New Roman"/>
          <w:sz w:val="28"/>
          <w:szCs w:val="28"/>
        </w:rPr>
        <w:t>П</w:t>
      </w:r>
      <w:r w:rsidRPr="00FF551C">
        <w:rPr>
          <w:rFonts w:ascii="Times New Roman" w:hAnsi="Times New Roman"/>
          <w:sz w:val="28"/>
          <w:szCs w:val="28"/>
        </w:rPr>
        <w:t>ротягом 2024 року Верховною Радою України прийнят</w:t>
      </w:r>
      <w:r w:rsidR="00885CF5">
        <w:rPr>
          <w:rFonts w:ascii="Times New Roman" w:hAnsi="Times New Roman"/>
          <w:sz w:val="28"/>
          <w:szCs w:val="28"/>
        </w:rPr>
        <w:t xml:space="preserve">о </w:t>
      </w:r>
      <w:r w:rsidRPr="00FF551C">
        <w:rPr>
          <w:rFonts w:ascii="Times New Roman" w:hAnsi="Times New Roman"/>
          <w:sz w:val="28"/>
          <w:szCs w:val="28"/>
        </w:rPr>
        <w:t>закони України: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551C">
        <w:rPr>
          <w:rFonts w:ascii="Times New Roman" w:hAnsi="Times New Roman"/>
          <w:sz w:val="28"/>
          <w:szCs w:val="28"/>
        </w:rPr>
        <w:t xml:space="preserve">«Про внесення змін до деяких законів України щодо народовладдя на рівні місцевого самоврядування» № 3703-ІХ та «Про внесення змін до Закону України «Про місцеве самоврядування в Україні» щодо забезпечення прозорості місцевого самоврядування» № 3590-ІХ, які набрали чинності і вступили в дію, а також Закон України «Про публічні консультації» № 3841-IX, який з зрозумілих причин, набирає чинності через 12 місяців з дня припинення або скасування воєнного стану в Україні. </w:t>
      </w:r>
    </w:p>
    <w:p w14:paraId="69C740AE" w14:textId="77777777" w:rsidR="000E4D41" w:rsidRDefault="000E4D41" w:rsidP="000E4D4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E4D41">
        <w:rPr>
          <w:rFonts w:ascii="Times New Roman" w:hAnsi="Times New Roman"/>
          <w:sz w:val="28"/>
          <w:szCs w:val="28"/>
        </w:rPr>
        <w:t xml:space="preserve">Прийняття та реалізація </w:t>
      </w:r>
      <w:r>
        <w:rPr>
          <w:rFonts w:ascii="Times New Roman" w:hAnsi="Times New Roman"/>
          <w:sz w:val="28"/>
          <w:szCs w:val="28"/>
        </w:rPr>
        <w:t xml:space="preserve">цих законів і, зокрема, </w:t>
      </w:r>
      <w:r w:rsidRPr="000E4D41">
        <w:rPr>
          <w:rFonts w:ascii="Times New Roman" w:hAnsi="Times New Roman"/>
          <w:sz w:val="28"/>
          <w:szCs w:val="28"/>
        </w:rPr>
        <w:t xml:space="preserve">Закону </w:t>
      </w:r>
      <w:r w:rsidR="003A2887" w:rsidRPr="003A2887">
        <w:rPr>
          <w:rFonts w:ascii="Times New Roman" w:hAnsi="Times New Roman"/>
          <w:sz w:val="28"/>
          <w:szCs w:val="28"/>
        </w:rPr>
        <w:t>№ 3703-ІХ</w:t>
      </w:r>
      <w:r w:rsidR="00DE3335">
        <w:rPr>
          <w:rFonts w:ascii="Times New Roman" w:hAnsi="Times New Roman"/>
          <w:sz w:val="28"/>
          <w:szCs w:val="28"/>
        </w:rPr>
        <w:t xml:space="preserve">, який </w:t>
      </w:r>
      <w:r w:rsidR="00DE3335" w:rsidRPr="00DE3335">
        <w:rPr>
          <w:rFonts w:ascii="Times New Roman" w:hAnsi="Times New Roman"/>
          <w:sz w:val="28"/>
          <w:szCs w:val="28"/>
        </w:rPr>
        <w:t xml:space="preserve">розширює форми громадської участі, закріплює обов’язковість статутів громад </w:t>
      </w:r>
      <w:r w:rsidR="00DE3335" w:rsidRPr="00DE3335">
        <w:rPr>
          <w:rFonts w:ascii="Times New Roman" w:hAnsi="Times New Roman"/>
          <w:sz w:val="28"/>
          <w:szCs w:val="28"/>
        </w:rPr>
        <w:lastRenderedPageBreak/>
        <w:t>та підзві</w:t>
      </w:r>
      <w:r w:rsidR="00DE3335">
        <w:rPr>
          <w:rFonts w:ascii="Times New Roman" w:hAnsi="Times New Roman"/>
          <w:sz w:val="28"/>
          <w:szCs w:val="28"/>
        </w:rPr>
        <w:t>тність місцевої влади,</w:t>
      </w:r>
      <w:r w:rsidR="00DE3335" w:rsidRPr="00DE3335">
        <w:rPr>
          <w:rFonts w:ascii="Times New Roman" w:hAnsi="Times New Roman"/>
          <w:sz w:val="28"/>
          <w:szCs w:val="28"/>
        </w:rPr>
        <w:t xml:space="preserve"> </w:t>
      </w:r>
      <w:r w:rsidRPr="000E4D41">
        <w:rPr>
          <w:rFonts w:ascii="Times New Roman" w:hAnsi="Times New Roman"/>
          <w:sz w:val="28"/>
          <w:szCs w:val="28"/>
        </w:rPr>
        <w:t>стало потужним поштовхом для органів місцевого самоврядування на шляху розвитку місцевої демократії та сприяння підвищенню довіри суспільства до прийнятих ними рішень.</w:t>
      </w:r>
    </w:p>
    <w:p w14:paraId="1C094388" w14:textId="77777777" w:rsidR="00885CF5" w:rsidRDefault="00885CF5" w:rsidP="00885CF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5CF5">
        <w:rPr>
          <w:rFonts w:ascii="Times New Roman" w:hAnsi="Times New Roman"/>
          <w:sz w:val="28"/>
          <w:szCs w:val="28"/>
        </w:rPr>
        <w:t>У контексті</w:t>
      </w:r>
      <w:r w:rsidRPr="00247F01">
        <w:rPr>
          <w:rFonts w:ascii="Times New Roman" w:hAnsi="Times New Roman"/>
          <w:b/>
          <w:sz w:val="28"/>
          <w:szCs w:val="28"/>
        </w:rPr>
        <w:t xml:space="preserve"> </w:t>
      </w:r>
      <w:r w:rsidRPr="00614CE3">
        <w:rPr>
          <w:rFonts w:ascii="Times New Roman" w:hAnsi="Times New Roman"/>
          <w:sz w:val="28"/>
          <w:szCs w:val="28"/>
        </w:rPr>
        <w:t>наших обговорень, обміну досвідом та кращими практиками</w:t>
      </w:r>
      <w:r>
        <w:rPr>
          <w:rFonts w:ascii="Times New Roman" w:hAnsi="Times New Roman"/>
          <w:sz w:val="28"/>
          <w:szCs w:val="28"/>
        </w:rPr>
        <w:t>,</w:t>
      </w:r>
      <w:r w:rsidRPr="00614CE3">
        <w:rPr>
          <w:rFonts w:ascii="Times New Roman" w:hAnsi="Times New Roman"/>
          <w:sz w:val="28"/>
          <w:szCs w:val="28"/>
        </w:rPr>
        <w:t xml:space="preserve"> </w:t>
      </w:r>
    </w:p>
    <w:p w14:paraId="2A707699" w14:textId="77777777" w:rsidR="00885CF5" w:rsidRDefault="00DE3335" w:rsidP="000E4D41">
      <w:pPr>
        <w:ind w:firstLine="567"/>
        <w:jc w:val="both"/>
      </w:pPr>
      <w:r>
        <w:rPr>
          <w:rFonts w:ascii="Times New Roman" w:hAnsi="Times New Roman"/>
          <w:b/>
          <w:sz w:val="28"/>
          <w:szCs w:val="28"/>
        </w:rPr>
        <w:t>Закликаємо</w:t>
      </w:r>
      <w:r w:rsidR="00B62B27">
        <w:rPr>
          <w:rFonts w:ascii="Times New Roman" w:hAnsi="Times New Roman"/>
          <w:b/>
          <w:sz w:val="28"/>
          <w:szCs w:val="28"/>
        </w:rPr>
        <w:t xml:space="preserve"> </w:t>
      </w:r>
      <w:r w:rsidR="00B62B27" w:rsidRPr="00B62B27">
        <w:rPr>
          <w:rFonts w:ascii="Times New Roman" w:hAnsi="Times New Roman"/>
          <w:sz w:val="28"/>
          <w:szCs w:val="28"/>
        </w:rPr>
        <w:t>органи місцевого самоврядування</w:t>
      </w:r>
      <w:r w:rsidR="00885CF5">
        <w:rPr>
          <w:rFonts w:ascii="Times New Roman" w:hAnsi="Times New Roman"/>
          <w:sz w:val="28"/>
          <w:szCs w:val="28"/>
        </w:rPr>
        <w:t>:</w:t>
      </w:r>
      <w:r w:rsidR="000E4D41" w:rsidRPr="000E4D41">
        <w:t xml:space="preserve"> </w:t>
      </w:r>
    </w:p>
    <w:p w14:paraId="37829C48" w14:textId="77777777" w:rsidR="00DE3335" w:rsidRDefault="00DE3335" w:rsidP="000E4D4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 використовувати</w:t>
      </w:r>
      <w:r w:rsidR="000E4D41" w:rsidRPr="000E4D41">
        <w:rPr>
          <w:rFonts w:ascii="Times New Roman" w:hAnsi="Times New Roman"/>
          <w:sz w:val="28"/>
          <w:szCs w:val="28"/>
        </w:rPr>
        <w:t xml:space="preserve"> </w:t>
      </w:r>
      <w:r w:rsidRPr="00DE3335">
        <w:rPr>
          <w:rFonts w:ascii="Times New Roman" w:hAnsi="Times New Roman"/>
          <w:sz w:val="28"/>
          <w:szCs w:val="28"/>
        </w:rPr>
        <w:t>як уже відомі форми</w:t>
      </w:r>
      <w:r w:rsidR="00B62B27">
        <w:rPr>
          <w:rFonts w:ascii="Times New Roman" w:hAnsi="Times New Roman"/>
          <w:sz w:val="28"/>
          <w:szCs w:val="28"/>
        </w:rPr>
        <w:t xml:space="preserve"> участі територіальних громад у вирішенні питань місцевого значення</w:t>
      </w:r>
      <w:r w:rsidRPr="00DE3335">
        <w:rPr>
          <w:rFonts w:ascii="Times New Roman" w:hAnsi="Times New Roman"/>
          <w:sz w:val="28"/>
          <w:szCs w:val="28"/>
        </w:rPr>
        <w:t>: громадські слухання, загальні збори жителів, місцева ініціатива, місцевий референдум, консультативно-дорадчий орган, так і нові: участь жителів у плануванні та розподілі коштів місцевого бюджету, публічні консультації, громадське оцінювання діяльності органів і посадови</w:t>
      </w:r>
      <w:r w:rsidR="00B62B27">
        <w:rPr>
          <w:rFonts w:ascii="Times New Roman" w:hAnsi="Times New Roman"/>
          <w:sz w:val="28"/>
          <w:szCs w:val="28"/>
        </w:rPr>
        <w:t>х осіб місцевого самоврядування</w:t>
      </w:r>
      <w:r w:rsidRPr="00DE3335">
        <w:rPr>
          <w:rFonts w:ascii="Times New Roman" w:hAnsi="Times New Roman"/>
          <w:sz w:val="28"/>
          <w:szCs w:val="28"/>
        </w:rPr>
        <w:t xml:space="preserve"> </w:t>
      </w:r>
      <w:r w:rsidR="00B62B27">
        <w:rPr>
          <w:rFonts w:ascii="Times New Roman" w:hAnsi="Times New Roman"/>
          <w:sz w:val="28"/>
          <w:szCs w:val="28"/>
        </w:rPr>
        <w:t>та</w:t>
      </w:r>
      <w:r w:rsidRPr="00DE3335">
        <w:rPr>
          <w:rFonts w:ascii="Times New Roman" w:hAnsi="Times New Roman"/>
          <w:sz w:val="28"/>
          <w:szCs w:val="28"/>
        </w:rPr>
        <w:t xml:space="preserve"> інших форм участі,</w:t>
      </w:r>
      <w:r w:rsidR="00B62B27">
        <w:rPr>
          <w:rFonts w:ascii="Times New Roman" w:hAnsi="Times New Roman"/>
          <w:sz w:val="28"/>
          <w:szCs w:val="28"/>
        </w:rPr>
        <w:t xml:space="preserve"> що не суперечать законодавству;</w:t>
      </w:r>
    </w:p>
    <w:p w14:paraId="28B241B0" w14:textId="77777777" w:rsidR="00B62B27" w:rsidRDefault="00DE3335" w:rsidP="000E4D4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E3335">
        <w:rPr>
          <w:rFonts w:ascii="Times New Roman" w:hAnsi="Times New Roman"/>
          <w:sz w:val="28"/>
          <w:szCs w:val="28"/>
        </w:rPr>
        <w:t>адаптувати свої рішення до змін</w:t>
      </w:r>
      <w:r w:rsidR="00B62B27">
        <w:rPr>
          <w:rFonts w:ascii="Times New Roman" w:hAnsi="Times New Roman"/>
          <w:sz w:val="28"/>
          <w:szCs w:val="28"/>
        </w:rPr>
        <w:t xml:space="preserve"> у законодавстві </w:t>
      </w:r>
      <w:r w:rsidR="00B62B27" w:rsidRPr="00B62B27">
        <w:rPr>
          <w:rFonts w:ascii="Times New Roman" w:hAnsi="Times New Roman"/>
          <w:sz w:val="28"/>
          <w:szCs w:val="28"/>
        </w:rPr>
        <w:t xml:space="preserve">щодо участі </w:t>
      </w:r>
      <w:r w:rsidR="00B62B27">
        <w:rPr>
          <w:rFonts w:ascii="Times New Roman" w:hAnsi="Times New Roman"/>
          <w:sz w:val="28"/>
          <w:szCs w:val="28"/>
        </w:rPr>
        <w:t xml:space="preserve">молоді </w:t>
      </w:r>
      <w:r w:rsidR="00B62B27" w:rsidRPr="00B62B27">
        <w:rPr>
          <w:rFonts w:ascii="Times New Roman" w:hAnsi="Times New Roman"/>
          <w:sz w:val="28"/>
          <w:szCs w:val="28"/>
        </w:rPr>
        <w:t>в місцевому самоврядуванні</w:t>
      </w:r>
      <w:r w:rsidR="00B62B27">
        <w:rPr>
          <w:rFonts w:ascii="Times New Roman" w:hAnsi="Times New Roman"/>
          <w:sz w:val="28"/>
          <w:szCs w:val="28"/>
        </w:rPr>
        <w:t>, визначивши форми і порядок їх залучення;</w:t>
      </w:r>
    </w:p>
    <w:p w14:paraId="598EB402" w14:textId="2B801D2C" w:rsidR="00885CF5" w:rsidRDefault="00885CF5" w:rsidP="00885CF5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враховувати у практичній діяльності визначення </w:t>
      </w:r>
      <w:r w:rsidRPr="00885CF5">
        <w:rPr>
          <w:rFonts w:ascii="Times New Roman" w:hAnsi="Times New Roman"/>
          <w:sz w:val="28"/>
          <w:szCs w:val="28"/>
        </w:rPr>
        <w:t>термін</w:t>
      </w:r>
      <w:r>
        <w:rPr>
          <w:rFonts w:ascii="Times New Roman" w:hAnsi="Times New Roman"/>
          <w:sz w:val="28"/>
          <w:szCs w:val="28"/>
        </w:rPr>
        <w:t>у</w:t>
      </w:r>
      <w:r w:rsidRPr="00885CF5">
        <w:rPr>
          <w:rFonts w:ascii="Times New Roman" w:hAnsi="Times New Roman"/>
          <w:sz w:val="28"/>
          <w:szCs w:val="28"/>
        </w:rPr>
        <w:t xml:space="preserve"> «житель громади»</w:t>
      </w:r>
      <w:r>
        <w:rPr>
          <w:rFonts w:ascii="Times New Roman" w:hAnsi="Times New Roman"/>
          <w:sz w:val="28"/>
          <w:szCs w:val="28"/>
        </w:rPr>
        <w:t>, як такого,</w:t>
      </w:r>
      <w:r w:rsidR="00955530">
        <w:rPr>
          <w:rFonts w:ascii="Times New Roman" w:hAnsi="Times New Roman"/>
          <w:sz w:val="28"/>
          <w:szCs w:val="28"/>
        </w:rPr>
        <w:t xml:space="preserve"> що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85CF5">
        <w:rPr>
          <w:rFonts w:ascii="Times New Roman" w:hAnsi="Times New Roman"/>
          <w:sz w:val="28"/>
          <w:szCs w:val="28"/>
        </w:rPr>
        <w:t xml:space="preserve">не лише </w:t>
      </w:r>
      <w:r w:rsidR="00955530">
        <w:rPr>
          <w:rFonts w:ascii="Times New Roman" w:hAnsi="Times New Roman"/>
          <w:sz w:val="28"/>
          <w:szCs w:val="28"/>
        </w:rPr>
        <w:t>є</w:t>
      </w:r>
      <w:r w:rsidRPr="00885CF5">
        <w:rPr>
          <w:rFonts w:ascii="Times New Roman" w:hAnsi="Times New Roman"/>
          <w:sz w:val="28"/>
          <w:szCs w:val="28"/>
        </w:rPr>
        <w:t xml:space="preserve"> громадяни</w:t>
      </w:r>
      <w:r w:rsidR="00955530">
        <w:rPr>
          <w:rFonts w:ascii="Times New Roman" w:hAnsi="Times New Roman"/>
          <w:sz w:val="28"/>
          <w:szCs w:val="28"/>
        </w:rPr>
        <w:t>ном</w:t>
      </w:r>
      <w:r w:rsidRPr="00885CF5">
        <w:rPr>
          <w:rFonts w:ascii="Times New Roman" w:hAnsi="Times New Roman"/>
          <w:sz w:val="28"/>
          <w:szCs w:val="28"/>
        </w:rPr>
        <w:t xml:space="preserve"> України, </w:t>
      </w:r>
      <w:r w:rsidR="00955530">
        <w:rPr>
          <w:rFonts w:ascii="Times New Roman" w:hAnsi="Times New Roman"/>
          <w:sz w:val="28"/>
          <w:szCs w:val="28"/>
        </w:rPr>
        <w:t>що</w:t>
      </w:r>
      <w:r w:rsidRPr="00885CF5">
        <w:rPr>
          <w:rFonts w:ascii="Times New Roman" w:hAnsi="Times New Roman"/>
          <w:sz w:val="28"/>
          <w:szCs w:val="28"/>
        </w:rPr>
        <w:t xml:space="preserve"> задекларува</w:t>
      </w:r>
      <w:r w:rsidR="00955530">
        <w:rPr>
          <w:rFonts w:ascii="Times New Roman" w:hAnsi="Times New Roman"/>
          <w:sz w:val="28"/>
          <w:szCs w:val="28"/>
        </w:rPr>
        <w:t>в або зареєстрував</w:t>
      </w:r>
      <w:r w:rsidRPr="00885CF5">
        <w:rPr>
          <w:rFonts w:ascii="Times New Roman" w:hAnsi="Times New Roman"/>
          <w:sz w:val="28"/>
          <w:szCs w:val="28"/>
        </w:rPr>
        <w:t xml:space="preserve"> місце проживання на території громади, а й т</w:t>
      </w:r>
      <w:r w:rsidR="00955530">
        <w:rPr>
          <w:rFonts w:ascii="Times New Roman" w:hAnsi="Times New Roman"/>
          <w:sz w:val="28"/>
          <w:szCs w:val="28"/>
        </w:rPr>
        <w:t>ой</w:t>
      </w:r>
      <w:r w:rsidRPr="00885CF5">
        <w:rPr>
          <w:rFonts w:ascii="Times New Roman" w:hAnsi="Times New Roman"/>
          <w:sz w:val="28"/>
          <w:szCs w:val="28"/>
        </w:rPr>
        <w:t xml:space="preserve"> громадян, фактичне місце проживання/перебування як</w:t>
      </w:r>
      <w:r w:rsidR="00955530">
        <w:rPr>
          <w:rFonts w:ascii="Times New Roman" w:hAnsi="Times New Roman"/>
          <w:sz w:val="28"/>
          <w:szCs w:val="28"/>
        </w:rPr>
        <w:t>ого</w:t>
      </w:r>
      <w:r w:rsidRPr="00885CF5">
        <w:rPr>
          <w:rFonts w:ascii="Times New Roman" w:hAnsi="Times New Roman"/>
          <w:sz w:val="28"/>
          <w:szCs w:val="28"/>
        </w:rPr>
        <w:t xml:space="preserve"> підтверджується довідкою про взяття на облік внутрішньо переміщеної особи. Тобто </w:t>
      </w:r>
      <w:r w:rsidR="00955530">
        <w:rPr>
          <w:rFonts w:ascii="Times New Roman" w:hAnsi="Times New Roman"/>
          <w:sz w:val="28"/>
          <w:szCs w:val="28"/>
        </w:rPr>
        <w:t>ВПО</w:t>
      </w:r>
      <w:r w:rsidRPr="00885CF5">
        <w:rPr>
          <w:rFonts w:ascii="Times New Roman" w:hAnsi="Times New Roman"/>
          <w:sz w:val="28"/>
          <w:szCs w:val="28"/>
        </w:rPr>
        <w:t xml:space="preserve"> також входять до числа осіб, які мають право на участь у вирі</w:t>
      </w:r>
      <w:r w:rsidR="00955530">
        <w:rPr>
          <w:rFonts w:ascii="Times New Roman" w:hAnsi="Times New Roman"/>
          <w:sz w:val="28"/>
          <w:szCs w:val="28"/>
        </w:rPr>
        <w:t>шенні питань місцевого значення;</w:t>
      </w:r>
    </w:p>
    <w:p w14:paraId="529C9DF9" w14:textId="67950F70" w:rsidR="00AA2248" w:rsidRDefault="003A2887" w:rsidP="00AA224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A2887">
        <w:rPr>
          <w:rFonts w:ascii="Times New Roman" w:hAnsi="Times New Roman"/>
          <w:sz w:val="28"/>
          <w:szCs w:val="28"/>
        </w:rPr>
        <w:t>затвердити на сесі</w:t>
      </w:r>
      <w:r>
        <w:rPr>
          <w:rFonts w:ascii="Times New Roman" w:hAnsi="Times New Roman"/>
          <w:sz w:val="28"/>
          <w:szCs w:val="28"/>
        </w:rPr>
        <w:t>ях</w:t>
      </w:r>
      <w:r w:rsidRPr="003A2887">
        <w:rPr>
          <w:rFonts w:ascii="Times New Roman" w:hAnsi="Times New Roman"/>
          <w:sz w:val="28"/>
          <w:szCs w:val="28"/>
        </w:rPr>
        <w:t xml:space="preserve"> місцев</w:t>
      </w:r>
      <w:r>
        <w:rPr>
          <w:rFonts w:ascii="Times New Roman" w:hAnsi="Times New Roman"/>
          <w:sz w:val="28"/>
          <w:szCs w:val="28"/>
        </w:rPr>
        <w:t>их</w:t>
      </w:r>
      <w:r w:rsidRPr="003A2887">
        <w:rPr>
          <w:rFonts w:ascii="Times New Roman" w:hAnsi="Times New Roman"/>
          <w:sz w:val="28"/>
          <w:szCs w:val="28"/>
        </w:rPr>
        <w:t xml:space="preserve"> рад статути територіальних громад або ж привести вже наявні статути у відповід</w:t>
      </w:r>
      <w:r>
        <w:rPr>
          <w:rFonts w:ascii="Times New Roman" w:hAnsi="Times New Roman"/>
          <w:sz w:val="28"/>
          <w:szCs w:val="28"/>
        </w:rPr>
        <w:t>ність до вимог Закону № 3703-ІХ</w:t>
      </w:r>
      <w:r w:rsidR="00AA2248">
        <w:rPr>
          <w:rFonts w:ascii="Times New Roman" w:hAnsi="Times New Roman"/>
          <w:sz w:val="28"/>
          <w:szCs w:val="28"/>
        </w:rPr>
        <w:t xml:space="preserve">, з урахуванням </w:t>
      </w:r>
      <w:r w:rsidR="00AA2248" w:rsidRPr="00AA2248">
        <w:rPr>
          <w:rFonts w:ascii="Times New Roman" w:hAnsi="Times New Roman"/>
          <w:sz w:val="28"/>
          <w:szCs w:val="28"/>
        </w:rPr>
        <w:t>визначено</w:t>
      </w:r>
      <w:r w:rsidR="00AA2248">
        <w:rPr>
          <w:rFonts w:ascii="Times New Roman" w:hAnsi="Times New Roman"/>
          <w:sz w:val="28"/>
          <w:szCs w:val="28"/>
        </w:rPr>
        <w:t>го</w:t>
      </w:r>
      <w:r w:rsidR="00AA2248" w:rsidRPr="00AA2248">
        <w:rPr>
          <w:rFonts w:ascii="Times New Roman" w:hAnsi="Times New Roman"/>
          <w:sz w:val="28"/>
          <w:szCs w:val="28"/>
        </w:rPr>
        <w:t xml:space="preserve"> перелік</w:t>
      </w:r>
      <w:r w:rsidR="00AA2248">
        <w:rPr>
          <w:rFonts w:ascii="Times New Roman" w:hAnsi="Times New Roman"/>
          <w:sz w:val="28"/>
          <w:szCs w:val="28"/>
        </w:rPr>
        <w:t>у</w:t>
      </w:r>
      <w:r w:rsidR="00AA2248" w:rsidRPr="00AA2248">
        <w:rPr>
          <w:rFonts w:ascii="Times New Roman" w:hAnsi="Times New Roman"/>
          <w:sz w:val="28"/>
          <w:szCs w:val="28"/>
        </w:rPr>
        <w:t xml:space="preserve"> питань, які повинні регламентуватися саме у статуті територіальної громади</w:t>
      </w:r>
      <w:r w:rsidR="00AA2248">
        <w:rPr>
          <w:rFonts w:ascii="Times New Roman" w:hAnsi="Times New Roman"/>
          <w:sz w:val="28"/>
          <w:szCs w:val="28"/>
        </w:rPr>
        <w:t xml:space="preserve">, </w:t>
      </w:r>
      <w:r w:rsidR="00AA2248" w:rsidRPr="00AA2248">
        <w:rPr>
          <w:rFonts w:ascii="Times New Roman" w:hAnsi="Times New Roman"/>
          <w:sz w:val="28"/>
          <w:szCs w:val="28"/>
        </w:rPr>
        <w:t>до 1 січня 2027 року</w:t>
      </w:r>
      <w:r w:rsidR="00D1430F">
        <w:rPr>
          <w:rFonts w:ascii="Times New Roman" w:hAnsi="Times New Roman"/>
          <w:sz w:val="28"/>
          <w:szCs w:val="28"/>
        </w:rPr>
        <w:t>;</w:t>
      </w:r>
    </w:p>
    <w:p w14:paraId="41001441" w14:textId="480674AD" w:rsidR="00D1430F" w:rsidRPr="0062789C" w:rsidRDefault="00D1430F" w:rsidP="00AA224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789C">
        <w:rPr>
          <w:rFonts w:ascii="Times New Roman" w:hAnsi="Times New Roman"/>
          <w:sz w:val="28"/>
          <w:szCs w:val="28"/>
        </w:rPr>
        <w:t xml:space="preserve">у статуті територіальної громади чи в окремому рішенні визначити  процедуру звітування голів та депутатів місцевих рад, </w:t>
      </w:r>
      <w:r w:rsidR="0062789C" w:rsidRPr="0062789C">
        <w:rPr>
          <w:rFonts w:ascii="Times New Roman" w:hAnsi="Times New Roman"/>
          <w:sz w:val="28"/>
          <w:szCs w:val="28"/>
        </w:rPr>
        <w:t xml:space="preserve">зокрема </w:t>
      </w:r>
      <w:r w:rsidRPr="0062789C">
        <w:rPr>
          <w:rFonts w:ascii="Times New Roman" w:hAnsi="Times New Roman"/>
          <w:sz w:val="28"/>
          <w:szCs w:val="28"/>
        </w:rPr>
        <w:t xml:space="preserve">застосовуючи </w:t>
      </w:r>
      <w:r w:rsidR="0062789C" w:rsidRPr="0062789C">
        <w:rPr>
          <w:rFonts w:ascii="Times New Roman" w:hAnsi="Times New Roman"/>
          <w:sz w:val="28"/>
          <w:szCs w:val="28"/>
        </w:rPr>
        <w:t xml:space="preserve">у разі необхідності, </w:t>
      </w:r>
      <w:r w:rsidRPr="0062789C">
        <w:rPr>
          <w:rFonts w:ascii="Times New Roman" w:hAnsi="Times New Roman"/>
          <w:sz w:val="28"/>
          <w:szCs w:val="28"/>
        </w:rPr>
        <w:t>можливості цифрових інструментів.</w:t>
      </w:r>
    </w:p>
    <w:p w14:paraId="5D652CDA" w14:textId="77777777" w:rsidR="006F3C40" w:rsidRPr="0062789C" w:rsidRDefault="006F3C40" w:rsidP="00AA2248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2789C">
        <w:rPr>
          <w:rFonts w:ascii="Times New Roman" w:hAnsi="Times New Roman"/>
          <w:b/>
          <w:sz w:val="28"/>
          <w:szCs w:val="28"/>
        </w:rPr>
        <w:t xml:space="preserve">Наголошуємо </w:t>
      </w:r>
    </w:p>
    <w:p w14:paraId="0D768768" w14:textId="77777777" w:rsidR="006F3C40" w:rsidRPr="0062789C" w:rsidRDefault="006F3C40" w:rsidP="00AA2248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2789C">
        <w:rPr>
          <w:rFonts w:ascii="Times New Roman" w:hAnsi="Times New Roman"/>
          <w:sz w:val="28"/>
          <w:szCs w:val="28"/>
        </w:rPr>
        <w:t xml:space="preserve">на важливості дотримання </w:t>
      </w:r>
      <w:r w:rsidR="00884E59" w:rsidRPr="0062789C">
        <w:rPr>
          <w:rFonts w:ascii="Times New Roman" w:hAnsi="Times New Roman"/>
          <w:sz w:val="28"/>
          <w:szCs w:val="28"/>
        </w:rPr>
        <w:t xml:space="preserve">в кожній громаді </w:t>
      </w:r>
      <w:r w:rsidR="0031227B" w:rsidRPr="0062789C">
        <w:rPr>
          <w:rFonts w:ascii="Times New Roman" w:hAnsi="Times New Roman"/>
          <w:sz w:val="28"/>
          <w:szCs w:val="28"/>
        </w:rPr>
        <w:t xml:space="preserve">прав і свобод людини і громадянина, закріплених у статтях 21-24 Конституції України, зокрема, щодо </w:t>
      </w:r>
      <w:r w:rsidRPr="0062789C">
        <w:rPr>
          <w:rFonts w:ascii="Times New Roman" w:hAnsi="Times New Roman"/>
          <w:sz w:val="28"/>
          <w:szCs w:val="28"/>
        </w:rPr>
        <w:t>рівності прав жінки і чоловіка (гендерн</w:t>
      </w:r>
      <w:r w:rsidR="0031227B" w:rsidRPr="0062789C">
        <w:rPr>
          <w:rFonts w:ascii="Times New Roman" w:hAnsi="Times New Roman"/>
          <w:sz w:val="28"/>
          <w:szCs w:val="28"/>
        </w:rPr>
        <w:t xml:space="preserve">ої </w:t>
      </w:r>
      <w:r w:rsidRPr="0062789C">
        <w:rPr>
          <w:rFonts w:ascii="Times New Roman" w:hAnsi="Times New Roman"/>
          <w:sz w:val="28"/>
          <w:szCs w:val="28"/>
        </w:rPr>
        <w:t>рівн</w:t>
      </w:r>
      <w:r w:rsidR="0031227B" w:rsidRPr="0062789C">
        <w:rPr>
          <w:rFonts w:ascii="Times New Roman" w:hAnsi="Times New Roman"/>
          <w:sz w:val="28"/>
          <w:szCs w:val="28"/>
        </w:rPr>
        <w:t>о</w:t>
      </w:r>
      <w:r w:rsidRPr="0062789C">
        <w:rPr>
          <w:rFonts w:ascii="Times New Roman" w:hAnsi="Times New Roman"/>
          <w:sz w:val="28"/>
          <w:szCs w:val="28"/>
        </w:rPr>
        <w:t>ст</w:t>
      </w:r>
      <w:r w:rsidR="0031227B" w:rsidRPr="0062789C">
        <w:rPr>
          <w:rFonts w:ascii="Times New Roman" w:hAnsi="Times New Roman"/>
          <w:sz w:val="28"/>
          <w:szCs w:val="28"/>
        </w:rPr>
        <w:t>і</w:t>
      </w:r>
      <w:r w:rsidRPr="0062789C">
        <w:rPr>
          <w:rFonts w:ascii="Times New Roman" w:hAnsi="Times New Roman"/>
          <w:sz w:val="28"/>
          <w:szCs w:val="28"/>
        </w:rPr>
        <w:t>)</w:t>
      </w:r>
      <w:r w:rsidR="0031227B" w:rsidRPr="0062789C">
        <w:rPr>
          <w:rFonts w:ascii="Times New Roman" w:hAnsi="Times New Roman"/>
          <w:sz w:val="28"/>
          <w:szCs w:val="28"/>
        </w:rPr>
        <w:t xml:space="preserve"> у реалізації самоврядування та народовладдя. </w:t>
      </w:r>
    </w:p>
    <w:p w14:paraId="667064C7" w14:textId="77777777" w:rsidR="00C07950" w:rsidRDefault="00C07950" w:rsidP="00C07950">
      <w:pPr>
        <w:spacing w:after="0" w:line="240" w:lineRule="auto"/>
        <w:ind w:left="2835"/>
        <w:rPr>
          <w:rFonts w:ascii="Times New Roman" w:hAnsi="Times New Roman"/>
          <w:i/>
          <w:sz w:val="26"/>
          <w:szCs w:val="26"/>
        </w:rPr>
      </w:pPr>
    </w:p>
    <w:p w14:paraId="17355CF4" w14:textId="116B8F98" w:rsidR="00955530" w:rsidRPr="00C07950" w:rsidRDefault="00955530" w:rsidP="00C07950">
      <w:pPr>
        <w:spacing w:after="0" w:line="240" w:lineRule="auto"/>
        <w:ind w:left="2835"/>
        <w:rPr>
          <w:rFonts w:ascii="Times New Roman" w:hAnsi="Times New Roman"/>
          <w:i/>
          <w:sz w:val="26"/>
          <w:szCs w:val="26"/>
        </w:rPr>
      </w:pPr>
      <w:r w:rsidRPr="00C07950">
        <w:rPr>
          <w:rFonts w:ascii="Times New Roman" w:hAnsi="Times New Roman"/>
          <w:i/>
          <w:sz w:val="26"/>
          <w:szCs w:val="26"/>
        </w:rPr>
        <w:t xml:space="preserve">Прийнято учасниками Міжрегіонального тематичного форуму «Про закони народовладдя» - членами Всеукраїнської асоціації органів місцевого самоврядування «Асоціація об’єднаних територіальних громад» </w:t>
      </w:r>
    </w:p>
    <w:p w14:paraId="753BAAA5" w14:textId="77777777" w:rsidR="00955530" w:rsidRPr="00C07950" w:rsidRDefault="00955530" w:rsidP="00955530">
      <w:pPr>
        <w:spacing w:after="0" w:line="240" w:lineRule="auto"/>
        <w:ind w:left="3969"/>
        <w:rPr>
          <w:rFonts w:ascii="Times New Roman" w:hAnsi="Times New Roman"/>
          <w:i/>
          <w:sz w:val="26"/>
          <w:szCs w:val="26"/>
        </w:rPr>
      </w:pPr>
      <w:r w:rsidRPr="00C07950">
        <w:rPr>
          <w:rFonts w:ascii="Times New Roman" w:hAnsi="Times New Roman"/>
          <w:i/>
          <w:sz w:val="26"/>
          <w:szCs w:val="26"/>
        </w:rPr>
        <w:t>Одеська область,  14 березня 2025 р.</w:t>
      </w:r>
    </w:p>
    <w:sectPr w:rsidR="00955530" w:rsidRPr="00C07950" w:rsidSect="00C07950">
      <w:pgSz w:w="11906" w:h="16838"/>
      <w:pgMar w:top="709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BA"/>
    <w:rsid w:val="000E4D41"/>
    <w:rsid w:val="0031227B"/>
    <w:rsid w:val="00390B50"/>
    <w:rsid w:val="003950BA"/>
    <w:rsid w:val="003A2887"/>
    <w:rsid w:val="00447A78"/>
    <w:rsid w:val="005A060C"/>
    <w:rsid w:val="005D55EC"/>
    <w:rsid w:val="005F2ACE"/>
    <w:rsid w:val="0062789C"/>
    <w:rsid w:val="006F3C40"/>
    <w:rsid w:val="00884E59"/>
    <w:rsid w:val="00885CF5"/>
    <w:rsid w:val="00894A8E"/>
    <w:rsid w:val="00955530"/>
    <w:rsid w:val="00AA2248"/>
    <w:rsid w:val="00B62B27"/>
    <w:rsid w:val="00B93C06"/>
    <w:rsid w:val="00C07950"/>
    <w:rsid w:val="00D1430F"/>
    <w:rsid w:val="00DE3335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2925"/>
  <w15:docId w15:val="{2C7E34A6-5A8A-4B84-9F3A-63E29484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BA"/>
    <w:pPr>
      <w:spacing w:after="160" w:line="278" w:lineRule="auto"/>
    </w:pPr>
    <w:rPr>
      <w:rFonts w:eastAsiaTheme="minorEastAsia" w:cs="Times New Roman"/>
      <w:kern w:val="2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3133</Words>
  <Characters>1786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dellpckof@outlook.com</dc:creator>
  <cp:lastModifiedBy>Евгений Шаршов</cp:lastModifiedBy>
  <cp:revision>4</cp:revision>
  <dcterms:created xsi:type="dcterms:W3CDTF">2025-03-06T09:04:00Z</dcterms:created>
  <dcterms:modified xsi:type="dcterms:W3CDTF">2025-03-06T09:30:00Z</dcterms:modified>
</cp:coreProperties>
</file>